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D6C5" w14:textId="77777777" w:rsidR="00DA67A6" w:rsidRDefault="00182F21" w:rsidP="00A66773">
      <w:pPr>
        <w:jc w:val="center"/>
        <w:rPr>
          <w:rFonts w:ascii="Arial" w:hAnsi="Arial"/>
          <w:b/>
          <w:sz w:val="20"/>
        </w:rPr>
      </w:pPr>
      <w:bookmarkStart w:id="0" w:name="_GoBack"/>
      <w:bookmarkEnd w:id="0"/>
      <w:r w:rsidRPr="005873ED">
        <w:rPr>
          <w:rFonts w:ascii="Arial" w:hAnsi="Arial"/>
          <w:b/>
          <w:sz w:val="20"/>
        </w:rPr>
        <w:t xml:space="preserve">Grounds </w:t>
      </w:r>
      <w:r w:rsidR="00047FD1" w:rsidRPr="005873ED">
        <w:rPr>
          <w:rFonts w:ascii="Arial" w:hAnsi="Arial"/>
          <w:b/>
          <w:sz w:val="20"/>
        </w:rPr>
        <w:t xml:space="preserve">for </w:t>
      </w:r>
      <w:r w:rsidRPr="005873ED">
        <w:rPr>
          <w:rFonts w:ascii="Arial" w:hAnsi="Arial"/>
          <w:b/>
          <w:sz w:val="20"/>
        </w:rPr>
        <w:t>Divorce</w:t>
      </w:r>
      <w:r w:rsidR="00047FD1" w:rsidRPr="005873ED">
        <w:rPr>
          <w:rFonts w:ascii="Arial" w:hAnsi="Arial"/>
          <w:b/>
          <w:sz w:val="20"/>
        </w:rPr>
        <w:t xml:space="preserve">: </w:t>
      </w:r>
      <w:r w:rsidR="00DA67A6" w:rsidRPr="005873ED">
        <w:rPr>
          <w:rFonts w:ascii="Arial" w:hAnsi="Arial"/>
          <w:b/>
          <w:sz w:val="20"/>
        </w:rPr>
        <w:t xml:space="preserve">Why I </w:t>
      </w:r>
      <w:r w:rsidR="00047FD1" w:rsidRPr="005873ED">
        <w:rPr>
          <w:rFonts w:ascii="Arial" w:hAnsi="Arial"/>
          <w:b/>
          <w:sz w:val="20"/>
        </w:rPr>
        <w:t>Now Believe There Are More Than Two</w:t>
      </w:r>
    </w:p>
    <w:p w14:paraId="46CA0966" w14:textId="77777777" w:rsidR="00213300" w:rsidRPr="00213300" w:rsidRDefault="00213300" w:rsidP="00213300">
      <w:pPr>
        <w:jc w:val="center"/>
        <w:rPr>
          <w:rFonts w:ascii="Arial" w:hAnsi="Arial"/>
          <w:b/>
          <w:sz w:val="20"/>
        </w:rPr>
      </w:pPr>
      <w:r w:rsidRPr="00213300">
        <w:rPr>
          <w:rFonts w:ascii="Arial" w:hAnsi="Arial"/>
          <w:b/>
          <w:sz w:val="20"/>
        </w:rPr>
        <w:t>An Argument for Including Abuse in the Phrase “In Such Cases” in 1 Corinthians 7:15</w:t>
      </w:r>
    </w:p>
    <w:p w14:paraId="4FD772FC" w14:textId="77777777" w:rsidR="00A66773" w:rsidRPr="005873ED" w:rsidRDefault="00A66773" w:rsidP="00A66773">
      <w:pPr>
        <w:jc w:val="center"/>
        <w:rPr>
          <w:rFonts w:ascii="Arial" w:hAnsi="Arial"/>
          <w:b/>
          <w:sz w:val="20"/>
        </w:rPr>
      </w:pPr>
      <w:r w:rsidRPr="005873ED">
        <w:rPr>
          <w:rFonts w:ascii="Arial" w:hAnsi="Arial"/>
          <w:b/>
          <w:sz w:val="20"/>
        </w:rPr>
        <w:t>Wayne Grudem</w:t>
      </w:r>
      <w:r w:rsidR="00446CAF">
        <w:rPr>
          <w:rFonts w:ascii="Arial" w:hAnsi="Arial"/>
          <w:b/>
          <w:sz w:val="20"/>
        </w:rPr>
        <w:t xml:space="preserve"> </w:t>
      </w:r>
    </w:p>
    <w:p w14:paraId="1762FABA" w14:textId="77777777" w:rsidR="00083018" w:rsidRPr="005873ED" w:rsidRDefault="00083018" w:rsidP="00A66773">
      <w:pPr>
        <w:jc w:val="center"/>
        <w:rPr>
          <w:rFonts w:ascii="Arial" w:hAnsi="Arial"/>
          <w:b/>
          <w:sz w:val="20"/>
        </w:rPr>
      </w:pPr>
      <w:r w:rsidRPr="005873ED">
        <w:rPr>
          <w:rFonts w:ascii="Arial" w:hAnsi="Arial"/>
          <w:b/>
          <w:sz w:val="20"/>
        </w:rPr>
        <w:t>For ETS meeting in San Diego, 11-21-19</w:t>
      </w:r>
    </w:p>
    <w:p w14:paraId="4B39687E" w14:textId="77777777" w:rsidR="00DA67A6" w:rsidRPr="005873ED" w:rsidRDefault="00DA67A6" w:rsidP="00DC4E4C">
      <w:pPr>
        <w:rPr>
          <w:rFonts w:ascii="Arial" w:hAnsi="Arial"/>
          <w:b/>
          <w:sz w:val="20"/>
        </w:rPr>
      </w:pPr>
    </w:p>
    <w:p w14:paraId="746A8914" w14:textId="77777777" w:rsidR="00DC4E4C" w:rsidRPr="005873ED" w:rsidRDefault="002D43F5" w:rsidP="00DC4E4C">
      <w:pPr>
        <w:rPr>
          <w:rFonts w:ascii="Arial" w:hAnsi="Arial"/>
          <w:sz w:val="20"/>
        </w:rPr>
      </w:pPr>
      <w:r w:rsidRPr="001B0675">
        <w:rPr>
          <w:rFonts w:ascii="Arial" w:hAnsi="Arial"/>
          <w:b/>
          <w:sz w:val="20"/>
        </w:rPr>
        <w:t>A</w:t>
      </w:r>
      <w:r w:rsidR="00B81193" w:rsidRPr="001B0675">
        <w:rPr>
          <w:rFonts w:ascii="Arial" w:hAnsi="Arial"/>
          <w:b/>
          <w:sz w:val="20"/>
        </w:rPr>
        <w:t xml:space="preserve">. The position of my 2018 book </w:t>
      </w:r>
      <w:r w:rsidR="00B81193" w:rsidRPr="001B0675">
        <w:rPr>
          <w:rFonts w:ascii="Arial" w:hAnsi="Arial"/>
          <w:b/>
          <w:i/>
          <w:sz w:val="20"/>
        </w:rPr>
        <w:t>Christian Ethics</w:t>
      </w:r>
      <w:r w:rsidR="00B81193" w:rsidRPr="001B0675">
        <w:rPr>
          <w:rFonts w:ascii="Arial" w:hAnsi="Arial"/>
          <w:b/>
          <w:sz w:val="20"/>
        </w:rPr>
        <w:t xml:space="preserve">: only two </w:t>
      </w:r>
      <w:r w:rsidR="00D117E5" w:rsidRPr="001B0675">
        <w:rPr>
          <w:rFonts w:ascii="Arial" w:hAnsi="Arial"/>
          <w:b/>
          <w:sz w:val="20"/>
        </w:rPr>
        <w:t xml:space="preserve">biblically-sanctioned </w:t>
      </w:r>
      <w:r w:rsidR="00B81193" w:rsidRPr="001B0675">
        <w:rPr>
          <w:rFonts w:ascii="Arial" w:hAnsi="Arial"/>
          <w:b/>
          <w:sz w:val="20"/>
        </w:rPr>
        <w:t>grounds</w:t>
      </w:r>
      <w:r w:rsidR="00D117E5" w:rsidRPr="001B0675">
        <w:rPr>
          <w:rFonts w:ascii="Arial" w:hAnsi="Arial"/>
          <w:b/>
          <w:sz w:val="20"/>
        </w:rPr>
        <w:t xml:space="preserve"> for divorce</w:t>
      </w:r>
      <w:r w:rsidR="00DC4E4C" w:rsidRPr="001B0675">
        <w:rPr>
          <w:rFonts w:ascii="Arial" w:hAnsi="Arial"/>
          <w:b/>
          <w:sz w:val="20"/>
        </w:rPr>
        <w:t xml:space="preserve"> (adultery and desertion by unbeliever</w:t>
      </w:r>
      <w:r w:rsidR="00761271" w:rsidRPr="005873ED">
        <w:rPr>
          <w:rFonts w:ascii="Arial" w:hAnsi="Arial"/>
          <w:sz w:val="20"/>
        </w:rPr>
        <w:t>, based on Matt. 19:9; 1 Cor. 7:15</w:t>
      </w:r>
      <w:r w:rsidR="00DC4E4C" w:rsidRPr="005873ED">
        <w:rPr>
          <w:rFonts w:ascii="Arial" w:hAnsi="Arial"/>
          <w:sz w:val="20"/>
        </w:rPr>
        <w:t>)</w:t>
      </w:r>
    </w:p>
    <w:p w14:paraId="3619C644" w14:textId="77777777" w:rsidR="00101E5C" w:rsidRPr="005873ED" w:rsidRDefault="00101E5C" w:rsidP="00DC4E4C">
      <w:pPr>
        <w:rPr>
          <w:rFonts w:ascii="Arial" w:hAnsi="Arial"/>
          <w:sz w:val="20"/>
        </w:rPr>
      </w:pPr>
    </w:p>
    <w:p w14:paraId="15D7FE3D" w14:textId="77777777" w:rsidR="00083018" w:rsidRPr="005873ED" w:rsidRDefault="002B67F9" w:rsidP="00761271">
      <w:pPr>
        <w:ind w:left="288"/>
        <w:rPr>
          <w:rFonts w:ascii="Arial" w:hAnsi="Arial"/>
          <w:sz w:val="20"/>
        </w:rPr>
      </w:pPr>
      <w:r>
        <w:rPr>
          <w:rFonts w:ascii="Arial" w:hAnsi="Arial"/>
          <w:sz w:val="20"/>
        </w:rPr>
        <w:t>1</w:t>
      </w:r>
      <w:r w:rsidR="002D43F5" w:rsidRPr="005873ED">
        <w:rPr>
          <w:rFonts w:ascii="Arial" w:hAnsi="Arial"/>
          <w:sz w:val="20"/>
        </w:rPr>
        <w:t xml:space="preserve">. </w:t>
      </w:r>
      <w:r w:rsidR="00223688">
        <w:rPr>
          <w:rFonts w:ascii="Arial" w:hAnsi="Arial"/>
          <w:sz w:val="20"/>
        </w:rPr>
        <w:t xml:space="preserve">This has been the most common Protestant position since the Reformation </w:t>
      </w:r>
      <w:r w:rsidR="00223688" w:rsidRPr="005873ED">
        <w:rPr>
          <w:rFonts w:ascii="Arial" w:hAnsi="Arial"/>
          <w:sz w:val="20"/>
        </w:rPr>
        <w:t xml:space="preserve"> </w:t>
      </w:r>
    </w:p>
    <w:p w14:paraId="1A413457" w14:textId="77777777" w:rsidR="00083018" w:rsidRPr="005873ED" w:rsidRDefault="00761271" w:rsidP="00582F23">
      <w:pPr>
        <w:ind w:left="576"/>
        <w:rPr>
          <w:rFonts w:ascii="Arial" w:hAnsi="Arial"/>
          <w:sz w:val="20"/>
        </w:rPr>
      </w:pPr>
      <w:r w:rsidRPr="005873ED">
        <w:rPr>
          <w:rFonts w:ascii="Arial" w:hAnsi="Arial"/>
          <w:sz w:val="20"/>
        </w:rPr>
        <w:t>Westm</w:t>
      </w:r>
      <w:r w:rsidR="00FE6DA0" w:rsidRPr="005873ED">
        <w:rPr>
          <w:rFonts w:ascii="Arial" w:hAnsi="Arial"/>
          <w:sz w:val="20"/>
        </w:rPr>
        <w:t>inster</w:t>
      </w:r>
      <w:r w:rsidRPr="005873ED">
        <w:rPr>
          <w:rFonts w:ascii="Arial" w:hAnsi="Arial"/>
          <w:sz w:val="20"/>
        </w:rPr>
        <w:t xml:space="preserve"> Conf. of Faith</w:t>
      </w:r>
      <w:r w:rsidR="00582F23" w:rsidRPr="005873ED">
        <w:rPr>
          <w:rFonts w:ascii="Arial" w:hAnsi="Arial"/>
          <w:sz w:val="20"/>
        </w:rPr>
        <w:t xml:space="preserve">, </w:t>
      </w:r>
      <w:r w:rsidR="00083018" w:rsidRPr="005873ED">
        <w:rPr>
          <w:rFonts w:ascii="Arial" w:hAnsi="Arial"/>
          <w:sz w:val="20"/>
        </w:rPr>
        <w:t xml:space="preserve">Chapter 24, para. 6: </w:t>
      </w:r>
    </w:p>
    <w:p w14:paraId="5281C0B3" w14:textId="77777777" w:rsidR="00083018" w:rsidRPr="005873ED" w:rsidRDefault="00083018" w:rsidP="003B5549">
      <w:pPr>
        <w:ind w:left="864"/>
        <w:rPr>
          <w:rFonts w:ascii="Arial" w:hAnsi="Arial"/>
          <w:sz w:val="20"/>
        </w:rPr>
      </w:pPr>
      <w:r w:rsidRPr="005873ED">
        <w:rPr>
          <w:rFonts w:ascii="Arial" w:hAnsi="Arial"/>
          <w:sz w:val="20"/>
          <w:u w:val="single"/>
        </w:rPr>
        <w:t>nothing but adultery, or such willful desertion as can no way be remedied by the church, or civil magistrate, is cause sufficient of dissolving the bond of marriage:</w:t>
      </w:r>
      <w:r w:rsidRPr="005873ED">
        <w:rPr>
          <w:rFonts w:ascii="Arial" w:hAnsi="Arial"/>
          <w:sz w:val="20"/>
        </w:rPr>
        <w:t xml:space="preserve"> </w:t>
      </w:r>
    </w:p>
    <w:p w14:paraId="56CA7DB9" w14:textId="77777777" w:rsidR="00083018" w:rsidRPr="005873ED" w:rsidRDefault="00083018" w:rsidP="00083018">
      <w:pPr>
        <w:ind w:left="576"/>
        <w:rPr>
          <w:rFonts w:ascii="Arial" w:hAnsi="Arial"/>
          <w:sz w:val="20"/>
        </w:rPr>
      </w:pPr>
      <w:r w:rsidRPr="005873ED">
        <w:rPr>
          <w:rFonts w:ascii="Arial" w:hAnsi="Arial"/>
          <w:sz w:val="20"/>
        </w:rPr>
        <w:t xml:space="preserve">John Murray </w:t>
      </w:r>
    </w:p>
    <w:p w14:paraId="31461539" w14:textId="77777777" w:rsidR="00083018" w:rsidRPr="005873ED" w:rsidRDefault="00FE6DA0" w:rsidP="00083018">
      <w:pPr>
        <w:ind w:left="576"/>
        <w:rPr>
          <w:rFonts w:ascii="Arial" w:hAnsi="Arial"/>
          <w:sz w:val="20"/>
        </w:rPr>
      </w:pPr>
      <w:r w:rsidRPr="005873ED">
        <w:rPr>
          <w:rFonts w:ascii="Arial" w:hAnsi="Arial"/>
          <w:sz w:val="20"/>
        </w:rPr>
        <w:t xml:space="preserve">Jay </w:t>
      </w:r>
      <w:r w:rsidR="00761271" w:rsidRPr="005873ED">
        <w:rPr>
          <w:rFonts w:ascii="Arial" w:hAnsi="Arial"/>
          <w:sz w:val="20"/>
        </w:rPr>
        <w:t xml:space="preserve">Adams </w:t>
      </w:r>
    </w:p>
    <w:p w14:paraId="68A8FE93" w14:textId="77777777" w:rsidR="00397352" w:rsidRPr="005873ED" w:rsidRDefault="00FE6DA0" w:rsidP="00083018">
      <w:pPr>
        <w:ind w:left="576"/>
        <w:rPr>
          <w:rFonts w:ascii="Arial" w:hAnsi="Arial"/>
          <w:sz w:val="20"/>
        </w:rPr>
      </w:pPr>
      <w:r w:rsidRPr="005873ED">
        <w:rPr>
          <w:rFonts w:ascii="Arial" w:hAnsi="Arial"/>
          <w:sz w:val="20"/>
        </w:rPr>
        <w:t xml:space="preserve">John Jefferson </w:t>
      </w:r>
      <w:r w:rsidR="00761271" w:rsidRPr="005873ED">
        <w:rPr>
          <w:rFonts w:ascii="Arial" w:hAnsi="Arial"/>
          <w:sz w:val="20"/>
        </w:rPr>
        <w:t>Davis</w:t>
      </w:r>
      <w:r w:rsidR="00B916C0" w:rsidRPr="005873ED">
        <w:rPr>
          <w:rFonts w:ascii="Arial" w:hAnsi="Arial"/>
          <w:sz w:val="20"/>
        </w:rPr>
        <w:t xml:space="preserve">, Evangelical Ethics, </w:t>
      </w:r>
      <w:r w:rsidR="003B5549" w:rsidRPr="005873ED">
        <w:rPr>
          <w:rFonts w:ascii="Arial" w:hAnsi="Arial"/>
          <w:sz w:val="20"/>
        </w:rPr>
        <w:t>4</w:t>
      </w:r>
      <w:r w:rsidR="003B5549" w:rsidRPr="005873ED">
        <w:rPr>
          <w:rFonts w:ascii="Arial" w:hAnsi="Arial"/>
          <w:sz w:val="20"/>
          <w:vertAlign w:val="superscript"/>
        </w:rPr>
        <w:t>th</w:t>
      </w:r>
      <w:r w:rsidR="003B5549" w:rsidRPr="005873ED">
        <w:rPr>
          <w:rFonts w:ascii="Arial" w:hAnsi="Arial"/>
          <w:sz w:val="20"/>
        </w:rPr>
        <w:t xml:space="preserve"> edn. </w:t>
      </w:r>
      <w:r w:rsidR="00B916C0" w:rsidRPr="005873ED">
        <w:rPr>
          <w:rFonts w:ascii="Arial" w:hAnsi="Arial"/>
          <w:sz w:val="20"/>
        </w:rPr>
        <w:t>(P &amp; R, 2015), p</w:t>
      </w:r>
      <w:r w:rsidR="003B5549" w:rsidRPr="005873ED">
        <w:rPr>
          <w:rFonts w:ascii="Arial" w:hAnsi="Arial"/>
          <w:sz w:val="20"/>
        </w:rPr>
        <w:t>.</w:t>
      </w:r>
      <w:r w:rsidR="00B916C0" w:rsidRPr="005873ED">
        <w:rPr>
          <w:rFonts w:ascii="Arial" w:hAnsi="Arial"/>
          <w:sz w:val="20"/>
        </w:rPr>
        <w:t xml:space="preserve"> 100-101</w:t>
      </w:r>
    </w:p>
    <w:p w14:paraId="363B498F" w14:textId="77777777" w:rsidR="00083018" w:rsidRPr="005873ED" w:rsidRDefault="00FE6DA0" w:rsidP="00083018">
      <w:pPr>
        <w:ind w:left="576"/>
        <w:rPr>
          <w:rFonts w:ascii="Arial" w:hAnsi="Arial"/>
          <w:sz w:val="20"/>
        </w:rPr>
      </w:pPr>
      <w:r w:rsidRPr="005873ED">
        <w:rPr>
          <w:rFonts w:ascii="Arial" w:hAnsi="Arial"/>
          <w:sz w:val="20"/>
        </w:rPr>
        <w:t>T</w:t>
      </w:r>
      <w:r w:rsidR="00083018" w:rsidRPr="005873ED">
        <w:rPr>
          <w:rFonts w:ascii="Arial" w:hAnsi="Arial"/>
          <w:sz w:val="20"/>
        </w:rPr>
        <w:t>homas</w:t>
      </w:r>
      <w:r w:rsidRPr="005873ED">
        <w:rPr>
          <w:rFonts w:ascii="Arial" w:hAnsi="Arial"/>
          <w:sz w:val="20"/>
        </w:rPr>
        <w:t xml:space="preserve"> </w:t>
      </w:r>
      <w:r w:rsidR="00761271" w:rsidRPr="005873ED">
        <w:rPr>
          <w:rFonts w:ascii="Arial" w:hAnsi="Arial"/>
          <w:sz w:val="20"/>
        </w:rPr>
        <w:t xml:space="preserve">Edgar </w:t>
      </w:r>
    </w:p>
    <w:p w14:paraId="1B81CBF7" w14:textId="77777777" w:rsidR="00083018" w:rsidRPr="005873ED" w:rsidRDefault="00083018" w:rsidP="00083018">
      <w:pPr>
        <w:ind w:left="576"/>
        <w:rPr>
          <w:rFonts w:ascii="Arial" w:hAnsi="Arial"/>
          <w:sz w:val="20"/>
        </w:rPr>
      </w:pPr>
      <w:r w:rsidRPr="005873ED">
        <w:rPr>
          <w:rFonts w:ascii="Arial" w:hAnsi="Arial"/>
          <w:sz w:val="20"/>
        </w:rPr>
        <w:t xml:space="preserve">John &amp; Paul </w:t>
      </w:r>
      <w:r w:rsidR="00761271" w:rsidRPr="005873ED">
        <w:rPr>
          <w:rFonts w:ascii="Arial" w:hAnsi="Arial"/>
          <w:sz w:val="20"/>
        </w:rPr>
        <w:t xml:space="preserve">Feinberg </w:t>
      </w:r>
      <w:r w:rsidR="000C58E8" w:rsidRPr="005873ED">
        <w:rPr>
          <w:rFonts w:ascii="Arial" w:hAnsi="Arial"/>
          <w:sz w:val="20"/>
        </w:rPr>
        <w:t>(631-633)</w:t>
      </w:r>
    </w:p>
    <w:p w14:paraId="5D7A947A" w14:textId="77777777" w:rsidR="00083018" w:rsidRPr="005873ED" w:rsidRDefault="00083018" w:rsidP="00083018">
      <w:pPr>
        <w:ind w:left="576"/>
        <w:rPr>
          <w:rFonts w:ascii="Arial" w:hAnsi="Arial"/>
          <w:sz w:val="20"/>
        </w:rPr>
      </w:pPr>
      <w:r w:rsidRPr="005873ED">
        <w:rPr>
          <w:rFonts w:ascii="Arial" w:hAnsi="Arial"/>
          <w:sz w:val="20"/>
        </w:rPr>
        <w:t xml:space="preserve">William </w:t>
      </w:r>
      <w:r w:rsidR="00761271" w:rsidRPr="005873ED">
        <w:rPr>
          <w:rFonts w:ascii="Arial" w:hAnsi="Arial"/>
          <w:sz w:val="20"/>
        </w:rPr>
        <w:t xml:space="preserve">Heth </w:t>
      </w:r>
    </w:p>
    <w:p w14:paraId="429EECAE" w14:textId="77777777" w:rsidR="002D43F5" w:rsidRPr="005873ED" w:rsidRDefault="00083018" w:rsidP="00083018">
      <w:pPr>
        <w:ind w:left="576"/>
        <w:rPr>
          <w:rFonts w:ascii="Arial" w:hAnsi="Arial"/>
          <w:sz w:val="20"/>
        </w:rPr>
      </w:pPr>
      <w:r w:rsidRPr="005873ED">
        <w:rPr>
          <w:rFonts w:ascii="Arial" w:hAnsi="Arial"/>
          <w:sz w:val="20"/>
        </w:rPr>
        <w:t xml:space="preserve">Robertson </w:t>
      </w:r>
      <w:r w:rsidR="00761271" w:rsidRPr="005873ED">
        <w:rPr>
          <w:rFonts w:ascii="Arial" w:hAnsi="Arial"/>
          <w:sz w:val="20"/>
        </w:rPr>
        <w:t xml:space="preserve">McQuilken &amp; </w:t>
      </w:r>
      <w:r w:rsidRPr="005873ED">
        <w:rPr>
          <w:rFonts w:ascii="Arial" w:hAnsi="Arial"/>
          <w:sz w:val="20"/>
        </w:rPr>
        <w:t xml:space="preserve">Paul </w:t>
      </w:r>
      <w:r w:rsidR="00761271" w:rsidRPr="005873ED">
        <w:rPr>
          <w:rFonts w:ascii="Arial" w:hAnsi="Arial"/>
          <w:sz w:val="20"/>
        </w:rPr>
        <w:t>Copan</w:t>
      </w:r>
    </w:p>
    <w:p w14:paraId="65EA9950" w14:textId="77777777" w:rsidR="00644505" w:rsidRDefault="00644505" w:rsidP="00083018">
      <w:pPr>
        <w:ind w:left="576"/>
        <w:rPr>
          <w:rFonts w:ascii="Arial" w:hAnsi="Arial"/>
          <w:sz w:val="20"/>
        </w:rPr>
      </w:pPr>
      <w:r w:rsidRPr="005873ED">
        <w:rPr>
          <w:rFonts w:ascii="Arial" w:hAnsi="Arial"/>
          <w:sz w:val="20"/>
        </w:rPr>
        <w:t>Others</w:t>
      </w:r>
    </w:p>
    <w:p w14:paraId="7408848D" w14:textId="77777777" w:rsidR="002B67F9" w:rsidRPr="005873ED" w:rsidRDefault="002B67F9" w:rsidP="002B67F9">
      <w:pPr>
        <w:ind w:left="288"/>
        <w:rPr>
          <w:rFonts w:ascii="Arial" w:hAnsi="Arial"/>
          <w:sz w:val="20"/>
        </w:rPr>
      </w:pPr>
      <w:r>
        <w:rPr>
          <w:rFonts w:ascii="Arial" w:hAnsi="Arial"/>
          <w:sz w:val="20"/>
        </w:rPr>
        <w:t xml:space="preserve">2. </w:t>
      </w:r>
      <w:r w:rsidRPr="005873ED">
        <w:rPr>
          <w:rFonts w:ascii="Arial" w:hAnsi="Arial"/>
          <w:sz w:val="20"/>
        </w:rPr>
        <w:t xml:space="preserve">What about abuse? </w:t>
      </w:r>
      <w:r w:rsidRPr="005873ED">
        <w:rPr>
          <w:rFonts w:ascii="Arial" w:hAnsi="Arial"/>
          <w:sz w:val="20"/>
        </w:rPr>
        <w:sym w:font="Wingdings" w:char="F0E0"/>
      </w:r>
      <w:r w:rsidRPr="005873ED">
        <w:rPr>
          <w:rFonts w:ascii="Arial" w:hAnsi="Arial"/>
          <w:sz w:val="20"/>
        </w:rPr>
        <w:t xml:space="preserve"> I said</w:t>
      </w:r>
      <w:r w:rsidR="00712276">
        <w:rPr>
          <w:rFonts w:ascii="Arial" w:hAnsi="Arial"/>
          <w:sz w:val="20"/>
        </w:rPr>
        <w:t xml:space="preserve"> in 2018</w:t>
      </w:r>
      <w:r w:rsidRPr="005873ED">
        <w:rPr>
          <w:rFonts w:ascii="Arial" w:hAnsi="Arial"/>
          <w:sz w:val="20"/>
        </w:rPr>
        <w:t xml:space="preserve">: provide protection, </w:t>
      </w:r>
      <w:r w:rsidR="00712276">
        <w:rPr>
          <w:rFonts w:ascii="Arial" w:hAnsi="Arial"/>
          <w:sz w:val="20"/>
        </w:rPr>
        <w:t xml:space="preserve">church </w:t>
      </w:r>
      <w:r w:rsidRPr="005873ED">
        <w:rPr>
          <w:rFonts w:ascii="Arial" w:hAnsi="Arial"/>
          <w:sz w:val="20"/>
        </w:rPr>
        <w:t>discipline, possible separation, but not divorce</w:t>
      </w:r>
    </w:p>
    <w:p w14:paraId="05D2040C" w14:textId="77777777" w:rsidR="002B67F9" w:rsidRDefault="002B67F9" w:rsidP="002B67F9">
      <w:pPr>
        <w:ind w:left="864"/>
        <w:rPr>
          <w:rFonts w:ascii="Arial" w:hAnsi="Arial"/>
          <w:sz w:val="20"/>
        </w:rPr>
      </w:pPr>
      <w:r>
        <w:rPr>
          <w:rFonts w:ascii="Arial" w:hAnsi="Arial"/>
          <w:sz w:val="20"/>
        </w:rPr>
        <w:t xml:space="preserve">a. I could not see abuse as included in the “desertion” passage: </w:t>
      </w:r>
    </w:p>
    <w:p w14:paraId="64F1E659" w14:textId="77777777" w:rsidR="002B67F9" w:rsidRPr="005873ED" w:rsidRDefault="002B67F9" w:rsidP="002B67F9">
      <w:pPr>
        <w:ind w:left="1152"/>
        <w:rPr>
          <w:rFonts w:ascii="Arial" w:hAnsi="Arial"/>
          <w:sz w:val="20"/>
        </w:rPr>
      </w:pPr>
      <w:r w:rsidRPr="00660A1F">
        <w:rPr>
          <w:rFonts w:ascii="Arial" w:hAnsi="Arial"/>
          <w:b/>
          <w:sz w:val="20"/>
        </w:rPr>
        <w:t>1 Corinthians 7:15</w:t>
      </w:r>
      <w:r>
        <w:rPr>
          <w:rFonts w:ascii="Arial" w:hAnsi="Arial"/>
          <w:sz w:val="20"/>
        </w:rPr>
        <w:t xml:space="preserve">: </w:t>
      </w:r>
      <w:r w:rsidRPr="005873ED">
        <w:rPr>
          <w:rFonts w:ascii="Arial" w:hAnsi="Arial"/>
          <w:sz w:val="20"/>
        </w:rPr>
        <w:t xml:space="preserve">But if the unbelieving partner </w:t>
      </w:r>
      <w:r w:rsidRPr="005873ED">
        <w:rPr>
          <w:rFonts w:ascii="Arial" w:hAnsi="Arial"/>
          <w:sz w:val="20"/>
          <w:u w:val="single"/>
        </w:rPr>
        <w:t>separates</w:t>
      </w:r>
      <w:r w:rsidRPr="005873ED">
        <w:rPr>
          <w:rFonts w:ascii="Arial" w:hAnsi="Arial"/>
          <w:sz w:val="20"/>
        </w:rPr>
        <w:t>, let it be so [literally, “</w:t>
      </w:r>
      <w:r w:rsidRPr="00660A1F">
        <w:rPr>
          <w:rFonts w:ascii="Arial" w:hAnsi="Arial"/>
          <w:sz w:val="20"/>
          <w:u w:val="single"/>
        </w:rPr>
        <w:t>let him separate</w:t>
      </w:r>
      <w:r w:rsidRPr="005873ED">
        <w:rPr>
          <w:rFonts w:ascii="Arial" w:hAnsi="Arial"/>
          <w:sz w:val="20"/>
        </w:rPr>
        <w:t xml:space="preserve">”]. </w:t>
      </w:r>
      <w:r w:rsidRPr="0062130E">
        <w:rPr>
          <w:rFonts w:ascii="Arial" w:hAnsi="Arial"/>
          <w:sz w:val="20"/>
          <w:u w:val="single"/>
        </w:rPr>
        <w:t>In such cases</w:t>
      </w:r>
      <w:r w:rsidRPr="005873ED">
        <w:rPr>
          <w:rFonts w:ascii="Arial" w:hAnsi="Arial"/>
          <w:sz w:val="20"/>
        </w:rPr>
        <w:t xml:space="preserve"> the brother or sister is not enslaved. God has called you to peace. </w:t>
      </w:r>
    </w:p>
    <w:p w14:paraId="2F1EC1B2" w14:textId="77777777" w:rsidR="002B67F9" w:rsidRDefault="002B67F9" w:rsidP="002B67F9">
      <w:pPr>
        <w:ind w:left="1152"/>
        <w:rPr>
          <w:rFonts w:ascii="Arial" w:hAnsi="Arial"/>
          <w:sz w:val="20"/>
        </w:rPr>
      </w:pPr>
      <w:r w:rsidRPr="005873ED">
        <w:rPr>
          <w:rFonts w:ascii="Arial" w:hAnsi="Arial"/>
          <w:sz w:val="20"/>
          <w:lang w:val="el-GR"/>
        </w:rPr>
        <w:t xml:space="preserve">εἰ δὲ ὁ ἄπιστος </w:t>
      </w:r>
      <w:r w:rsidRPr="005873ED">
        <w:rPr>
          <w:rFonts w:ascii="Arial" w:hAnsi="Arial"/>
          <w:sz w:val="20"/>
          <w:u w:val="single"/>
          <w:lang w:val="el-GR"/>
        </w:rPr>
        <w:t>χωρίζεται, χωριζέσθω</w:t>
      </w:r>
      <w:r w:rsidRPr="005873ED">
        <w:rPr>
          <w:rFonts w:ascii="Arial" w:hAnsi="Arial"/>
          <w:sz w:val="20"/>
          <w:lang w:val="el-GR"/>
        </w:rPr>
        <w:t xml:space="preserve">· οὐ δεδούλωται ὁ ἀδελφὸς ἢ ἡ ἀδελφὴ </w:t>
      </w:r>
      <w:r w:rsidRPr="0062130E">
        <w:rPr>
          <w:rFonts w:ascii="Arial" w:hAnsi="Arial"/>
          <w:sz w:val="20"/>
          <w:u w:val="single"/>
          <w:lang w:val="el-GR"/>
        </w:rPr>
        <w:t>ἐν τοῖς τοιούτοις</w:t>
      </w:r>
      <w:r w:rsidRPr="005873ED">
        <w:rPr>
          <w:rFonts w:ascii="Arial" w:hAnsi="Arial"/>
          <w:sz w:val="20"/>
          <w:lang w:val="el-GR"/>
        </w:rPr>
        <w:t>· ἐν δὲ εἰρήνῃ κέκληκεν ὑμᾶς ὁ θεός</w:t>
      </w:r>
    </w:p>
    <w:p w14:paraId="49F98994" w14:textId="77777777" w:rsidR="00FA4874" w:rsidRPr="005873ED" w:rsidRDefault="00FA4874" w:rsidP="002D43F5">
      <w:pPr>
        <w:rPr>
          <w:rFonts w:ascii="Arial" w:hAnsi="Arial"/>
          <w:sz w:val="20"/>
        </w:rPr>
      </w:pPr>
    </w:p>
    <w:p w14:paraId="051FCA49" w14:textId="77777777" w:rsidR="00F55E22" w:rsidRPr="001B0675" w:rsidRDefault="002D43F5" w:rsidP="002D43F5">
      <w:pPr>
        <w:rPr>
          <w:rFonts w:ascii="Arial" w:hAnsi="Arial"/>
          <w:b/>
          <w:sz w:val="20"/>
        </w:rPr>
      </w:pPr>
      <w:r w:rsidRPr="001B0675">
        <w:rPr>
          <w:rFonts w:ascii="Arial" w:hAnsi="Arial"/>
          <w:b/>
          <w:sz w:val="20"/>
        </w:rPr>
        <w:t>B.</w:t>
      </w:r>
      <w:r w:rsidR="00F55E22" w:rsidRPr="001B0675">
        <w:rPr>
          <w:rFonts w:ascii="Arial" w:hAnsi="Arial"/>
          <w:b/>
          <w:sz w:val="20"/>
        </w:rPr>
        <w:t xml:space="preserve"> </w:t>
      </w:r>
      <w:r w:rsidR="00E33964" w:rsidRPr="001B0675">
        <w:rPr>
          <w:rFonts w:ascii="Arial" w:hAnsi="Arial"/>
          <w:b/>
          <w:sz w:val="20"/>
        </w:rPr>
        <w:t>But d</w:t>
      </w:r>
      <w:r w:rsidR="003B5549" w:rsidRPr="001B0675">
        <w:rPr>
          <w:rFonts w:ascii="Arial" w:hAnsi="Arial"/>
          <w:b/>
          <w:sz w:val="20"/>
        </w:rPr>
        <w:t>uring 201</w:t>
      </w:r>
      <w:r w:rsidR="00714FC5" w:rsidRPr="001B0675">
        <w:rPr>
          <w:rFonts w:ascii="Arial" w:hAnsi="Arial"/>
          <w:b/>
          <w:sz w:val="20"/>
        </w:rPr>
        <w:t>8-201</w:t>
      </w:r>
      <w:r w:rsidR="003B5549" w:rsidRPr="001B0675">
        <w:rPr>
          <w:rFonts w:ascii="Arial" w:hAnsi="Arial"/>
          <w:b/>
          <w:sz w:val="20"/>
        </w:rPr>
        <w:t xml:space="preserve">9, I had an </w:t>
      </w:r>
      <w:r w:rsidR="009B1AB1" w:rsidRPr="001B0675">
        <w:rPr>
          <w:rFonts w:ascii="Arial" w:hAnsi="Arial"/>
          <w:b/>
          <w:sz w:val="20"/>
        </w:rPr>
        <w:t>i</w:t>
      </w:r>
      <w:r w:rsidR="00F55E22" w:rsidRPr="001B0675">
        <w:rPr>
          <w:rFonts w:ascii="Arial" w:hAnsi="Arial"/>
          <w:b/>
          <w:sz w:val="20"/>
        </w:rPr>
        <w:t xml:space="preserve">ncreasing conviction of need for re-examination </w:t>
      </w:r>
      <w:r w:rsidR="004737D9" w:rsidRPr="001B0675">
        <w:rPr>
          <w:rFonts w:ascii="Arial" w:hAnsi="Arial"/>
          <w:b/>
          <w:sz w:val="20"/>
        </w:rPr>
        <w:t xml:space="preserve">of </w:t>
      </w:r>
      <w:r w:rsidR="00D47C81" w:rsidRPr="001B0675">
        <w:rPr>
          <w:rFonts w:ascii="Arial" w:hAnsi="Arial"/>
          <w:b/>
          <w:i/>
          <w:sz w:val="20"/>
        </w:rPr>
        <w:t xml:space="preserve">divorce for </w:t>
      </w:r>
      <w:r w:rsidR="00E6035A" w:rsidRPr="001B0675">
        <w:rPr>
          <w:rFonts w:ascii="Arial" w:hAnsi="Arial"/>
          <w:b/>
          <w:i/>
          <w:sz w:val="20"/>
        </w:rPr>
        <w:t xml:space="preserve">self-protection from </w:t>
      </w:r>
      <w:r w:rsidR="00D47C81" w:rsidRPr="001B0675">
        <w:rPr>
          <w:rFonts w:ascii="Arial" w:hAnsi="Arial"/>
          <w:b/>
          <w:i/>
          <w:sz w:val="20"/>
        </w:rPr>
        <w:t>abuse</w:t>
      </w:r>
      <w:r w:rsidR="007228D4" w:rsidRPr="001B0675">
        <w:rPr>
          <w:rFonts w:ascii="Arial" w:hAnsi="Arial"/>
          <w:b/>
          <w:sz w:val="20"/>
        </w:rPr>
        <w:t xml:space="preserve"> </w:t>
      </w:r>
    </w:p>
    <w:p w14:paraId="2FA00BFE" w14:textId="77777777" w:rsidR="007228D4" w:rsidRPr="005873ED" w:rsidRDefault="007228D4" w:rsidP="007228D4">
      <w:pPr>
        <w:ind w:left="288"/>
        <w:rPr>
          <w:rFonts w:ascii="Arial" w:hAnsi="Arial"/>
          <w:sz w:val="20"/>
        </w:rPr>
      </w:pPr>
      <w:r w:rsidRPr="005873ED">
        <w:rPr>
          <w:rFonts w:ascii="Arial" w:hAnsi="Arial"/>
          <w:sz w:val="20"/>
        </w:rPr>
        <w:t xml:space="preserve">1. My awareness of several horrible real-life situations, and thinking, “This cannot be the kind of life that God intends for his children when there is an alternative available.” </w:t>
      </w:r>
    </w:p>
    <w:p w14:paraId="29F8CEF7" w14:textId="77777777" w:rsidR="007228D4" w:rsidRPr="005873ED" w:rsidRDefault="007228D4" w:rsidP="007228D4">
      <w:pPr>
        <w:ind w:left="576"/>
        <w:rPr>
          <w:rFonts w:ascii="Arial" w:hAnsi="Arial"/>
          <w:sz w:val="20"/>
        </w:rPr>
      </w:pPr>
      <w:r w:rsidRPr="005873ED">
        <w:rPr>
          <w:rFonts w:ascii="Arial" w:hAnsi="Arial"/>
          <w:sz w:val="20"/>
        </w:rPr>
        <w:t>Examples:</w:t>
      </w:r>
    </w:p>
    <w:p w14:paraId="49289C57" w14:textId="77777777" w:rsidR="007228D4" w:rsidRPr="005873ED" w:rsidRDefault="007228D4" w:rsidP="007228D4">
      <w:pPr>
        <w:ind w:left="576"/>
        <w:rPr>
          <w:rFonts w:ascii="Arial" w:hAnsi="Arial"/>
          <w:sz w:val="20"/>
        </w:rPr>
      </w:pPr>
      <w:r w:rsidRPr="005873ED">
        <w:rPr>
          <w:rFonts w:ascii="Arial" w:hAnsi="Arial"/>
          <w:sz w:val="20"/>
        </w:rPr>
        <w:t xml:space="preserve">a.  – arguments, disagreement </w:t>
      </w:r>
      <w:r w:rsidR="00250E49" w:rsidRPr="005873ED">
        <w:rPr>
          <w:rFonts w:ascii="Arial" w:hAnsi="Arial"/>
          <w:sz w:val="20"/>
        </w:rPr>
        <w:sym w:font="Wingdings" w:char="F0E0"/>
      </w:r>
      <w:r w:rsidR="00250E49" w:rsidRPr="005873ED">
        <w:rPr>
          <w:rFonts w:ascii="Arial" w:hAnsi="Arial"/>
          <w:sz w:val="20"/>
        </w:rPr>
        <w:t>repeated rape</w:t>
      </w:r>
    </w:p>
    <w:p w14:paraId="3602A1CE" w14:textId="77777777" w:rsidR="007228D4" w:rsidRPr="005873ED" w:rsidRDefault="007228D4" w:rsidP="007228D4">
      <w:pPr>
        <w:ind w:left="576"/>
        <w:rPr>
          <w:rFonts w:ascii="Arial" w:hAnsi="Arial"/>
          <w:sz w:val="20"/>
        </w:rPr>
      </w:pPr>
      <w:r w:rsidRPr="005873ED">
        <w:rPr>
          <w:rFonts w:ascii="Arial" w:hAnsi="Arial"/>
          <w:sz w:val="20"/>
        </w:rPr>
        <w:t xml:space="preserve">b.  </w:t>
      </w:r>
      <w:r w:rsidR="00250E49" w:rsidRPr="005873ED">
        <w:rPr>
          <w:rFonts w:ascii="Arial" w:hAnsi="Arial"/>
          <w:sz w:val="20"/>
        </w:rPr>
        <w:t>–</w:t>
      </w:r>
      <w:r w:rsidRPr="005873ED">
        <w:rPr>
          <w:rFonts w:ascii="Arial" w:hAnsi="Arial"/>
          <w:sz w:val="20"/>
        </w:rPr>
        <w:t xml:space="preserve"> battered</w:t>
      </w:r>
      <w:r w:rsidR="00250E49" w:rsidRPr="005873ED">
        <w:rPr>
          <w:rFonts w:ascii="Arial" w:hAnsi="Arial"/>
          <w:sz w:val="20"/>
        </w:rPr>
        <w:t xml:space="preserve"> – no help when abused spouse went to pastor </w:t>
      </w:r>
    </w:p>
    <w:p w14:paraId="1E061A67" w14:textId="77777777" w:rsidR="00714FC5" w:rsidRPr="005873ED" w:rsidRDefault="00714FC5" w:rsidP="007228D4">
      <w:pPr>
        <w:ind w:left="576"/>
        <w:rPr>
          <w:rFonts w:ascii="Arial" w:hAnsi="Arial"/>
          <w:sz w:val="20"/>
        </w:rPr>
      </w:pPr>
      <w:r w:rsidRPr="005873ED">
        <w:rPr>
          <w:rFonts w:ascii="Arial" w:hAnsi="Arial"/>
          <w:sz w:val="20"/>
        </w:rPr>
        <w:t>c.  -- repeated threats of physical harm or even murder</w:t>
      </w:r>
    </w:p>
    <w:p w14:paraId="6B2FAE98" w14:textId="77777777" w:rsidR="006821AE" w:rsidRPr="005873ED" w:rsidRDefault="006821AE" w:rsidP="00E35229">
      <w:pPr>
        <w:ind w:left="864"/>
        <w:rPr>
          <w:rFonts w:ascii="Arial" w:hAnsi="Arial"/>
          <w:sz w:val="20"/>
        </w:rPr>
      </w:pPr>
    </w:p>
    <w:p w14:paraId="1F49DA82" w14:textId="77777777" w:rsidR="00302462" w:rsidRPr="005873ED" w:rsidRDefault="001B0675" w:rsidP="00302462">
      <w:pPr>
        <w:rPr>
          <w:rFonts w:ascii="Arial" w:hAnsi="Arial"/>
          <w:sz w:val="20"/>
        </w:rPr>
      </w:pPr>
      <w:r>
        <w:rPr>
          <w:rFonts w:ascii="Arial" w:hAnsi="Arial"/>
          <w:b/>
          <w:sz w:val="20"/>
        </w:rPr>
        <w:t>C</w:t>
      </w:r>
      <w:r w:rsidR="006821AE" w:rsidRPr="005873ED">
        <w:rPr>
          <w:rFonts w:ascii="Arial" w:hAnsi="Arial"/>
          <w:b/>
          <w:sz w:val="20"/>
        </w:rPr>
        <w:t xml:space="preserve">. </w:t>
      </w:r>
      <w:r w:rsidR="00032740">
        <w:rPr>
          <w:rFonts w:ascii="Arial" w:hAnsi="Arial"/>
          <w:b/>
          <w:sz w:val="20"/>
        </w:rPr>
        <w:t xml:space="preserve">Still, </w:t>
      </w:r>
      <w:r w:rsidR="006821AE" w:rsidRPr="005873ED">
        <w:rPr>
          <w:rFonts w:ascii="Arial" w:hAnsi="Arial"/>
          <w:b/>
          <w:sz w:val="20"/>
        </w:rPr>
        <w:t>I was never quite persuaded by the “abuse is a kind of desertion” argument</w:t>
      </w:r>
      <w:r w:rsidR="00302462" w:rsidRPr="005873ED">
        <w:rPr>
          <w:rFonts w:ascii="Arial" w:hAnsi="Arial"/>
          <w:sz w:val="20"/>
        </w:rPr>
        <w:t>.</w:t>
      </w:r>
    </w:p>
    <w:p w14:paraId="6F50663F" w14:textId="77777777" w:rsidR="006821AE" w:rsidRPr="005873ED" w:rsidRDefault="00302462" w:rsidP="00302462">
      <w:pPr>
        <w:ind w:left="576"/>
        <w:rPr>
          <w:rFonts w:ascii="Arial" w:hAnsi="Arial"/>
          <w:b/>
          <w:bCs/>
          <w:sz w:val="20"/>
        </w:rPr>
      </w:pPr>
      <w:r w:rsidRPr="005873ED">
        <w:rPr>
          <w:rFonts w:ascii="Arial" w:hAnsi="Arial"/>
          <w:sz w:val="20"/>
        </w:rPr>
        <w:t xml:space="preserve">I did not think it right to say that “abuse </w:t>
      </w:r>
      <w:r w:rsidRPr="005873ED">
        <w:rPr>
          <w:rFonts w:ascii="Arial" w:hAnsi="Arial"/>
          <w:sz w:val="20"/>
          <w:u w:val="single"/>
        </w:rPr>
        <w:t>is</w:t>
      </w:r>
      <w:r w:rsidRPr="005873ED">
        <w:rPr>
          <w:rFonts w:ascii="Arial" w:hAnsi="Arial"/>
          <w:sz w:val="20"/>
        </w:rPr>
        <w:t xml:space="preserve"> another kind of desertion” because </w:t>
      </w:r>
      <w:r w:rsidR="006821AE" w:rsidRPr="005873ED">
        <w:rPr>
          <w:rFonts w:ascii="Arial" w:hAnsi="Arial"/>
          <w:sz w:val="20"/>
        </w:rPr>
        <w:t xml:space="preserve">I could not see it as </w:t>
      </w:r>
      <w:r w:rsidRPr="005873ED">
        <w:rPr>
          <w:rFonts w:ascii="Arial" w:hAnsi="Arial"/>
          <w:sz w:val="20"/>
        </w:rPr>
        <w:t xml:space="preserve">something Paul intended to mean </w:t>
      </w:r>
      <w:r w:rsidR="00250E49" w:rsidRPr="005873ED">
        <w:rPr>
          <w:rFonts w:ascii="Arial" w:hAnsi="Arial"/>
          <w:sz w:val="20"/>
        </w:rPr>
        <w:t xml:space="preserve">when he spoke of the abuser as the subject of the </w:t>
      </w:r>
      <w:r w:rsidR="006821AE" w:rsidRPr="005873ED">
        <w:rPr>
          <w:rFonts w:ascii="Arial" w:hAnsi="Arial"/>
          <w:sz w:val="20"/>
        </w:rPr>
        <w:t xml:space="preserve">verb </w:t>
      </w:r>
      <w:r w:rsidR="006821AE" w:rsidRPr="005873ED">
        <w:rPr>
          <w:rFonts w:ascii="Arial" w:hAnsi="Arial"/>
          <w:bCs/>
          <w:sz w:val="20"/>
          <w:lang w:val="el-GR"/>
        </w:rPr>
        <w:t>χωρίζω</w:t>
      </w:r>
      <w:r w:rsidR="006821AE" w:rsidRPr="005873ED">
        <w:rPr>
          <w:rFonts w:ascii="Arial" w:hAnsi="Arial"/>
          <w:bCs/>
          <w:sz w:val="20"/>
        </w:rPr>
        <w:t xml:space="preserve"> </w:t>
      </w:r>
      <w:r w:rsidR="00250E49" w:rsidRPr="005873ED">
        <w:rPr>
          <w:rFonts w:ascii="Arial" w:hAnsi="Arial"/>
          <w:bCs/>
          <w:sz w:val="20"/>
        </w:rPr>
        <w:t xml:space="preserve">(the abuser is the one who leaves) </w:t>
      </w:r>
      <w:r w:rsidR="006821AE" w:rsidRPr="005873ED">
        <w:rPr>
          <w:rFonts w:ascii="Arial" w:hAnsi="Arial"/>
          <w:bCs/>
          <w:sz w:val="20"/>
        </w:rPr>
        <w:t>in 1 Corinthians 7:15:</w:t>
      </w:r>
    </w:p>
    <w:p w14:paraId="7A6F617D" w14:textId="77777777" w:rsidR="002A1630" w:rsidRPr="005873ED" w:rsidRDefault="002A1630" w:rsidP="00302462">
      <w:pPr>
        <w:ind w:left="864"/>
        <w:rPr>
          <w:rFonts w:ascii="Arial" w:hAnsi="Arial"/>
          <w:sz w:val="20"/>
        </w:rPr>
      </w:pPr>
      <w:r w:rsidRPr="005873ED">
        <w:rPr>
          <w:rFonts w:ascii="Arial" w:hAnsi="Arial"/>
          <w:sz w:val="20"/>
        </w:rPr>
        <w:t xml:space="preserve">But if the unbelieving partner </w:t>
      </w:r>
      <w:r w:rsidRPr="005873ED">
        <w:rPr>
          <w:rFonts w:ascii="Arial" w:hAnsi="Arial"/>
          <w:sz w:val="20"/>
          <w:u w:val="single"/>
        </w:rPr>
        <w:t>separates</w:t>
      </w:r>
      <w:r w:rsidRPr="005873ED">
        <w:rPr>
          <w:rFonts w:ascii="Arial" w:hAnsi="Arial"/>
          <w:sz w:val="20"/>
        </w:rPr>
        <w:t>, let it be so</w:t>
      </w:r>
      <w:r w:rsidR="00302462" w:rsidRPr="005873ED">
        <w:rPr>
          <w:rFonts w:ascii="Arial" w:hAnsi="Arial"/>
          <w:sz w:val="20"/>
        </w:rPr>
        <w:t xml:space="preserve"> [literally, “let him separate”]</w:t>
      </w:r>
      <w:r w:rsidRPr="005873ED">
        <w:rPr>
          <w:rFonts w:ascii="Arial" w:hAnsi="Arial"/>
          <w:sz w:val="20"/>
        </w:rPr>
        <w:t xml:space="preserve">. In such cases the brother or sister is not enslaved. God has called you to peace. </w:t>
      </w:r>
    </w:p>
    <w:p w14:paraId="1DFBFA1D" w14:textId="77777777" w:rsidR="002A1630" w:rsidRPr="005873ED" w:rsidRDefault="002A1630" w:rsidP="00302462">
      <w:pPr>
        <w:ind w:left="864"/>
        <w:rPr>
          <w:rFonts w:ascii="Arial" w:hAnsi="Arial"/>
          <w:sz w:val="20"/>
        </w:rPr>
      </w:pPr>
      <w:r w:rsidRPr="005873ED">
        <w:rPr>
          <w:rFonts w:ascii="Arial" w:hAnsi="Arial"/>
          <w:sz w:val="20"/>
          <w:vertAlign w:val="superscript"/>
        </w:rPr>
        <w:t xml:space="preserve">BGT </w:t>
      </w:r>
      <w:r w:rsidRPr="005873ED">
        <w:rPr>
          <w:rFonts w:ascii="Arial" w:hAnsi="Arial"/>
          <w:b/>
          <w:bCs/>
          <w:sz w:val="20"/>
        </w:rPr>
        <w:t>1 Corinthians 7:15</w:t>
      </w:r>
      <w:r w:rsidRPr="005873ED">
        <w:rPr>
          <w:rFonts w:ascii="Arial" w:hAnsi="Arial"/>
          <w:sz w:val="20"/>
          <w:lang w:val="el-GR"/>
        </w:rPr>
        <w:t xml:space="preserve"> εἰ δὲ ὁ ἄπιστος </w:t>
      </w:r>
      <w:r w:rsidRPr="005873ED">
        <w:rPr>
          <w:rFonts w:ascii="Arial" w:hAnsi="Arial"/>
          <w:sz w:val="20"/>
          <w:u w:val="single"/>
          <w:lang w:val="el-GR"/>
        </w:rPr>
        <w:t>χωρίζεται, χωριζέσθω</w:t>
      </w:r>
      <w:r w:rsidRPr="005873ED">
        <w:rPr>
          <w:rFonts w:ascii="Arial" w:hAnsi="Arial"/>
          <w:sz w:val="20"/>
          <w:lang w:val="el-GR"/>
        </w:rPr>
        <w:t>· οὐ δεδούλωται ὁ ἀδελφὸς ἢ ἡ ἀδελφὴ ἐν τοῖς τοιούτοις· ἐν δὲ εἰρήνῃ κέκληκεν ὑμᾶς ὁ θεός.</w:t>
      </w:r>
    </w:p>
    <w:p w14:paraId="66B6EE32" w14:textId="77777777" w:rsidR="002A1630" w:rsidRPr="005873ED" w:rsidRDefault="002A1630" w:rsidP="005A5E6A">
      <w:pPr>
        <w:rPr>
          <w:rFonts w:ascii="Arial" w:hAnsi="Arial"/>
          <w:sz w:val="20"/>
        </w:rPr>
      </w:pPr>
    </w:p>
    <w:p w14:paraId="12DCCED5" w14:textId="77777777" w:rsidR="006821AE" w:rsidRPr="005873ED" w:rsidRDefault="001B0675" w:rsidP="006821AE">
      <w:pPr>
        <w:rPr>
          <w:rFonts w:ascii="Arial" w:hAnsi="Arial"/>
          <w:b/>
          <w:sz w:val="20"/>
        </w:rPr>
      </w:pPr>
      <w:r>
        <w:rPr>
          <w:rFonts w:ascii="Arial" w:hAnsi="Arial"/>
          <w:b/>
          <w:sz w:val="20"/>
        </w:rPr>
        <w:t>D</w:t>
      </w:r>
      <w:r w:rsidR="006821AE" w:rsidRPr="005873ED">
        <w:rPr>
          <w:rFonts w:ascii="Arial" w:hAnsi="Arial"/>
          <w:b/>
          <w:sz w:val="20"/>
        </w:rPr>
        <w:t xml:space="preserve">.  </w:t>
      </w:r>
      <w:r w:rsidR="00302462" w:rsidRPr="005873ED">
        <w:rPr>
          <w:rFonts w:ascii="Arial" w:hAnsi="Arial"/>
          <w:b/>
          <w:sz w:val="20"/>
        </w:rPr>
        <w:t xml:space="preserve">A new and more promising kind of argument: </w:t>
      </w:r>
      <w:r w:rsidR="006821AE" w:rsidRPr="005873ED">
        <w:rPr>
          <w:rFonts w:ascii="Arial" w:hAnsi="Arial"/>
          <w:b/>
          <w:sz w:val="20"/>
        </w:rPr>
        <w:t>The uninvestigated phrase “in such cases” (</w:t>
      </w:r>
      <w:r w:rsidR="006821AE" w:rsidRPr="005873ED">
        <w:rPr>
          <w:rFonts w:ascii="Arial" w:hAnsi="Arial"/>
          <w:b/>
          <w:sz w:val="20"/>
          <w:lang w:val="el-GR"/>
        </w:rPr>
        <w:t>ἐν τοῖς τοιούτοις</w:t>
      </w:r>
      <w:r w:rsidR="006821AE" w:rsidRPr="005873ED">
        <w:rPr>
          <w:rFonts w:ascii="Arial" w:hAnsi="Arial"/>
          <w:b/>
          <w:sz w:val="20"/>
        </w:rPr>
        <w:t>) in 1 Cor. 7:15</w:t>
      </w:r>
    </w:p>
    <w:p w14:paraId="3BF76C9D" w14:textId="77777777" w:rsidR="00302462" w:rsidRPr="005873ED" w:rsidRDefault="00302462" w:rsidP="00302462">
      <w:pPr>
        <w:ind w:left="864"/>
        <w:rPr>
          <w:rFonts w:ascii="Arial" w:hAnsi="Arial"/>
          <w:sz w:val="20"/>
        </w:rPr>
      </w:pPr>
      <w:r w:rsidRPr="005873ED">
        <w:rPr>
          <w:rFonts w:ascii="Arial" w:hAnsi="Arial"/>
          <w:sz w:val="20"/>
        </w:rPr>
        <w:t xml:space="preserve">But if the unbelieving partner separates, let it be so. </w:t>
      </w:r>
      <w:r w:rsidRPr="005873ED">
        <w:rPr>
          <w:rFonts w:ascii="Arial" w:hAnsi="Arial"/>
          <w:sz w:val="20"/>
          <w:u w:val="single"/>
        </w:rPr>
        <w:t>In such cases</w:t>
      </w:r>
      <w:r w:rsidRPr="005873ED">
        <w:rPr>
          <w:rFonts w:ascii="Arial" w:hAnsi="Arial"/>
          <w:sz w:val="20"/>
        </w:rPr>
        <w:t xml:space="preserve"> the brother or sister is not enslaved. God has called you to peace. (ESV)</w:t>
      </w:r>
    </w:p>
    <w:p w14:paraId="1E0E9575" w14:textId="77777777" w:rsidR="00302462" w:rsidRPr="005873ED" w:rsidRDefault="00302462" w:rsidP="00302462">
      <w:pPr>
        <w:ind w:left="864"/>
        <w:rPr>
          <w:rFonts w:ascii="Arial" w:hAnsi="Arial"/>
          <w:sz w:val="20"/>
        </w:rPr>
      </w:pPr>
      <w:r w:rsidRPr="005873ED">
        <w:rPr>
          <w:rFonts w:ascii="Arial" w:hAnsi="Arial"/>
          <w:sz w:val="20"/>
          <w:vertAlign w:val="superscript"/>
        </w:rPr>
        <w:t xml:space="preserve">BGT </w:t>
      </w:r>
      <w:r w:rsidRPr="005873ED">
        <w:rPr>
          <w:rFonts w:ascii="Arial" w:hAnsi="Arial"/>
          <w:b/>
          <w:bCs/>
          <w:sz w:val="20"/>
        </w:rPr>
        <w:t>1 Corinthians 7:15</w:t>
      </w:r>
      <w:r w:rsidRPr="005873ED">
        <w:rPr>
          <w:rFonts w:ascii="Arial" w:hAnsi="Arial"/>
          <w:sz w:val="20"/>
          <w:lang w:val="el-GR"/>
        </w:rPr>
        <w:t xml:space="preserve"> εἰ δὲ ὁ ἄπιστος χωρίζεται, χωριζέσθω· οὐ δεδούλωται ὁ ἀδελφὸς ἢ ἡ ἀδελφὴ </w:t>
      </w:r>
      <w:r w:rsidRPr="005873ED">
        <w:rPr>
          <w:rFonts w:ascii="Arial" w:hAnsi="Arial"/>
          <w:sz w:val="20"/>
          <w:u w:val="single"/>
          <w:lang w:val="el-GR"/>
        </w:rPr>
        <w:t>ἐν τοῖς τοιούτοις</w:t>
      </w:r>
      <w:r w:rsidRPr="005873ED">
        <w:rPr>
          <w:rFonts w:ascii="Arial" w:hAnsi="Arial"/>
          <w:sz w:val="20"/>
          <w:lang w:val="el-GR"/>
        </w:rPr>
        <w:t>· ἐν δὲ εἰρήνῃ κέκληκεν ὑμᾶς ὁ θεός.</w:t>
      </w:r>
    </w:p>
    <w:p w14:paraId="30887BDA" w14:textId="77777777" w:rsidR="00302462" w:rsidRPr="005873ED" w:rsidRDefault="00302462" w:rsidP="006821AE">
      <w:pPr>
        <w:rPr>
          <w:rFonts w:ascii="Arial" w:hAnsi="Arial"/>
          <w:sz w:val="20"/>
        </w:rPr>
      </w:pPr>
    </w:p>
    <w:p w14:paraId="7F042592" w14:textId="77777777" w:rsidR="004A5658" w:rsidRPr="005873ED" w:rsidRDefault="006821AE" w:rsidP="001A79EE">
      <w:pPr>
        <w:ind w:left="288"/>
        <w:rPr>
          <w:rFonts w:ascii="Arial" w:hAnsi="Arial"/>
          <w:sz w:val="20"/>
        </w:rPr>
      </w:pPr>
      <w:r w:rsidRPr="005873ED">
        <w:rPr>
          <w:rFonts w:ascii="Arial" w:hAnsi="Arial"/>
          <w:sz w:val="20"/>
        </w:rPr>
        <w:t>1</w:t>
      </w:r>
      <w:r w:rsidR="004A5658" w:rsidRPr="005873ED">
        <w:rPr>
          <w:rFonts w:ascii="Arial" w:hAnsi="Arial"/>
          <w:sz w:val="20"/>
        </w:rPr>
        <w:t xml:space="preserve">. </w:t>
      </w:r>
      <w:r w:rsidR="001A79EE" w:rsidRPr="005873ED">
        <w:rPr>
          <w:rFonts w:ascii="Arial" w:hAnsi="Arial"/>
          <w:sz w:val="20"/>
        </w:rPr>
        <w:t>D</w:t>
      </w:r>
      <w:r w:rsidR="001426B0" w:rsidRPr="005873ED">
        <w:rPr>
          <w:rFonts w:ascii="Arial" w:hAnsi="Arial"/>
          <w:sz w:val="20"/>
        </w:rPr>
        <w:t xml:space="preserve">oes it mean: </w:t>
      </w:r>
    </w:p>
    <w:p w14:paraId="5D2247E6" w14:textId="77777777" w:rsidR="004A5658" w:rsidRPr="005873ED" w:rsidRDefault="004A5658" w:rsidP="004A5658">
      <w:pPr>
        <w:ind w:left="576"/>
        <w:rPr>
          <w:rFonts w:ascii="Arial" w:hAnsi="Arial"/>
          <w:sz w:val="20"/>
        </w:rPr>
      </w:pPr>
      <w:r w:rsidRPr="005873ED">
        <w:rPr>
          <w:rFonts w:ascii="Arial" w:hAnsi="Arial"/>
          <w:sz w:val="20"/>
        </w:rPr>
        <w:t xml:space="preserve">a. in </w:t>
      </w:r>
      <w:r w:rsidR="001A79EE" w:rsidRPr="005873ED">
        <w:rPr>
          <w:rFonts w:ascii="Arial" w:hAnsi="Arial"/>
          <w:sz w:val="20"/>
          <w:u w:val="single"/>
        </w:rPr>
        <w:t>only</w:t>
      </w:r>
      <w:r w:rsidR="001A79EE" w:rsidRPr="005873ED">
        <w:rPr>
          <w:rFonts w:ascii="Arial" w:hAnsi="Arial"/>
          <w:sz w:val="20"/>
        </w:rPr>
        <w:t xml:space="preserve"> </w:t>
      </w:r>
      <w:r w:rsidR="00BE170F" w:rsidRPr="005873ED">
        <w:rPr>
          <w:rFonts w:ascii="Arial" w:hAnsi="Arial"/>
          <w:sz w:val="20"/>
        </w:rPr>
        <w:t xml:space="preserve">this case: </w:t>
      </w:r>
      <w:r w:rsidR="00F333F5" w:rsidRPr="005873ED">
        <w:rPr>
          <w:rFonts w:ascii="Arial" w:hAnsi="Arial"/>
          <w:i/>
          <w:sz w:val="20"/>
        </w:rPr>
        <w:t>desertion by unbeliever</w:t>
      </w:r>
      <w:r w:rsidR="00225867" w:rsidRPr="005873ED">
        <w:rPr>
          <w:rFonts w:ascii="Arial" w:hAnsi="Arial"/>
          <w:i/>
          <w:sz w:val="20"/>
        </w:rPr>
        <w:t>,</w:t>
      </w:r>
      <w:r w:rsidR="00225867" w:rsidRPr="005873ED">
        <w:rPr>
          <w:rFonts w:ascii="Arial" w:hAnsi="Arial"/>
          <w:sz w:val="20"/>
        </w:rPr>
        <w:t xml:space="preserve"> </w:t>
      </w:r>
      <w:r w:rsidR="00F333F5" w:rsidRPr="005873ED">
        <w:rPr>
          <w:rFonts w:ascii="Arial" w:hAnsi="Arial"/>
          <w:sz w:val="20"/>
        </w:rPr>
        <w:t xml:space="preserve">or </w:t>
      </w:r>
    </w:p>
    <w:p w14:paraId="072D381F" w14:textId="77777777" w:rsidR="00F333F5" w:rsidRPr="005873ED" w:rsidRDefault="004A5658" w:rsidP="004A5658">
      <w:pPr>
        <w:ind w:left="576"/>
        <w:rPr>
          <w:rFonts w:ascii="Arial" w:hAnsi="Arial"/>
          <w:sz w:val="20"/>
        </w:rPr>
      </w:pPr>
      <w:r w:rsidRPr="005873ED">
        <w:rPr>
          <w:rFonts w:ascii="Arial" w:hAnsi="Arial"/>
          <w:sz w:val="20"/>
        </w:rPr>
        <w:t xml:space="preserve">b. in </w:t>
      </w:r>
      <w:r w:rsidR="00470CCA" w:rsidRPr="005873ED">
        <w:rPr>
          <w:rFonts w:ascii="Arial" w:hAnsi="Arial"/>
          <w:sz w:val="20"/>
          <w:u w:val="single"/>
        </w:rPr>
        <w:t>any</w:t>
      </w:r>
      <w:r w:rsidR="00470CCA" w:rsidRPr="005873ED">
        <w:rPr>
          <w:rFonts w:ascii="Arial" w:hAnsi="Arial"/>
          <w:sz w:val="20"/>
        </w:rPr>
        <w:t xml:space="preserve"> </w:t>
      </w:r>
      <w:r w:rsidRPr="005873ED">
        <w:rPr>
          <w:rFonts w:ascii="Arial" w:hAnsi="Arial"/>
          <w:sz w:val="20"/>
        </w:rPr>
        <w:t xml:space="preserve">cases </w:t>
      </w:r>
      <w:r w:rsidRPr="005873ED">
        <w:rPr>
          <w:rFonts w:ascii="Arial" w:hAnsi="Arial"/>
          <w:i/>
          <w:sz w:val="20"/>
        </w:rPr>
        <w:t>that</w:t>
      </w:r>
      <w:r w:rsidR="00225867" w:rsidRPr="005873ED">
        <w:rPr>
          <w:rFonts w:ascii="Arial" w:hAnsi="Arial"/>
          <w:i/>
          <w:sz w:val="20"/>
        </w:rPr>
        <w:t xml:space="preserve"> </w:t>
      </w:r>
      <w:r w:rsidR="00FA28C4" w:rsidRPr="005873ED">
        <w:rPr>
          <w:rFonts w:ascii="Arial" w:hAnsi="Arial"/>
          <w:i/>
          <w:sz w:val="20"/>
        </w:rPr>
        <w:t xml:space="preserve">have </w:t>
      </w:r>
      <w:r w:rsidR="00470CCA" w:rsidRPr="005873ED">
        <w:rPr>
          <w:rFonts w:ascii="Arial" w:hAnsi="Arial"/>
          <w:i/>
          <w:sz w:val="20"/>
        </w:rPr>
        <w:t xml:space="preserve">similarly </w:t>
      </w:r>
      <w:r w:rsidR="00FA28C4" w:rsidRPr="005873ED">
        <w:rPr>
          <w:rFonts w:ascii="Arial" w:hAnsi="Arial"/>
          <w:i/>
          <w:sz w:val="20"/>
        </w:rPr>
        <w:t xml:space="preserve">destroyed </w:t>
      </w:r>
      <w:r w:rsidR="00F333F5" w:rsidRPr="005873ED">
        <w:rPr>
          <w:rFonts w:ascii="Arial" w:hAnsi="Arial"/>
          <w:i/>
          <w:sz w:val="20"/>
        </w:rPr>
        <w:t>a marriage</w:t>
      </w:r>
      <w:r w:rsidR="00FA28C4" w:rsidRPr="005873ED">
        <w:rPr>
          <w:rFonts w:ascii="Arial" w:hAnsi="Arial"/>
          <w:i/>
          <w:sz w:val="20"/>
        </w:rPr>
        <w:t>?</w:t>
      </w:r>
      <w:r w:rsidR="00F333F5" w:rsidRPr="005873ED">
        <w:rPr>
          <w:rFonts w:ascii="Arial" w:hAnsi="Arial"/>
          <w:i/>
          <w:sz w:val="20"/>
        </w:rPr>
        <w:t xml:space="preserve"> </w:t>
      </w:r>
    </w:p>
    <w:p w14:paraId="6CCEB083" w14:textId="77777777" w:rsidR="00F333F5" w:rsidRPr="005873ED" w:rsidRDefault="00FA28C4" w:rsidP="004A5658">
      <w:pPr>
        <w:ind w:left="576"/>
        <w:rPr>
          <w:rFonts w:ascii="Arial" w:hAnsi="Arial"/>
          <w:sz w:val="20"/>
        </w:rPr>
      </w:pPr>
      <w:r w:rsidRPr="005873ED">
        <w:rPr>
          <w:rFonts w:ascii="Arial" w:hAnsi="Arial"/>
          <w:sz w:val="20"/>
        </w:rPr>
        <w:lastRenderedPageBreak/>
        <w:t xml:space="preserve">c. </w:t>
      </w:r>
      <w:r w:rsidRPr="005873ED">
        <w:rPr>
          <w:rFonts w:ascii="Arial" w:hAnsi="Arial"/>
          <w:sz w:val="20"/>
          <w:lang w:val="el-GR"/>
        </w:rPr>
        <w:t>ἐν τοῖς τοιούτοις</w:t>
      </w:r>
      <w:r w:rsidRPr="005873ED">
        <w:rPr>
          <w:rFonts w:ascii="Arial" w:hAnsi="Arial"/>
          <w:sz w:val="20"/>
        </w:rPr>
        <w:t xml:space="preserve"> does not appear elsewhere in the New Testament or LXX</w:t>
      </w:r>
    </w:p>
    <w:p w14:paraId="505674B8" w14:textId="77777777" w:rsidR="00470CCA" w:rsidRPr="005873ED" w:rsidRDefault="00FA28C4" w:rsidP="004A5658">
      <w:pPr>
        <w:ind w:left="576"/>
        <w:rPr>
          <w:rFonts w:ascii="Arial" w:hAnsi="Arial"/>
          <w:sz w:val="20"/>
        </w:rPr>
      </w:pPr>
      <w:r w:rsidRPr="005873ED">
        <w:rPr>
          <w:rFonts w:ascii="Arial" w:hAnsi="Arial"/>
          <w:sz w:val="20"/>
        </w:rPr>
        <w:t xml:space="preserve">d. I </w:t>
      </w:r>
      <w:r w:rsidR="00032740">
        <w:rPr>
          <w:rFonts w:ascii="Arial" w:hAnsi="Arial"/>
          <w:sz w:val="20"/>
        </w:rPr>
        <w:t xml:space="preserve">(and my teaching assistant Brett Gray) </w:t>
      </w:r>
      <w:r w:rsidRPr="005873ED">
        <w:rPr>
          <w:rFonts w:ascii="Arial" w:hAnsi="Arial"/>
          <w:sz w:val="20"/>
        </w:rPr>
        <w:t>could find no commentator who ever searched for this phrase in Greek literature outside the Bible</w:t>
      </w:r>
    </w:p>
    <w:p w14:paraId="1FC89CAC" w14:textId="77777777" w:rsidR="00F333F5" w:rsidRPr="005873ED" w:rsidRDefault="009B6FD8" w:rsidP="00470CCA">
      <w:pPr>
        <w:ind w:left="288"/>
        <w:rPr>
          <w:rFonts w:ascii="Arial" w:hAnsi="Arial"/>
          <w:sz w:val="20"/>
        </w:rPr>
      </w:pPr>
      <w:r w:rsidRPr="005873ED">
        <w:rPr>
          <w:rFonts w:ascii="Arial" w:hAnsi="Arial"/>
          <w:sz w:val="20"/>
        </w:rPr>
        <w:t>2</w:t>
      </w:r>
      <w:r w:rsidR="00B778F9" w:rsidRPr="005873ED">
        <w:rPr>
          <w:rFonts w:ascii="Arial" w:hAnsi="Arial"/>
          <w:sz w:val="20"/>
        </w:rPr>
        <w:t xml:space="preserve">. </w:t>
      </w:r>
      <w:r w:rsidR="0062130E">
        <w:rPr>
          <w:rFonts w:ascii="Arial" w:hAnsi="Arial"/>
          <w:sz w:val="20"/>
        </w:rPr>
        <w:t>I found that s</w:t>
      </w:r>
      <w:r w:rsidR="00B778F9" w:rsidRPr="005873ED">
        <w:rPr>
          <w:rFonts w:ascii="Arial" w:hAnsi="Arial"/>
          <w:sz w:val="20"/>
        </w:rPr>
        <w:t xml:space="preserve">everal examples from extra-biblical literature show that Greek </w:t>
      </w:r>
      <w:r w:rsidR="00B778F9" w:rsidRPr="005873ED">
        <w:rPr>
          <w:rFonts w:ascii="Arial" w:hAnsi="Arial"/>
          <w:sz w:val="20"/>
          <w:lang w:val="el-GR"/>
        </w:rPr>
        <w:t>ἐν τοῖς τοιούτοις</w:t>
      </w:r>
      <w:r w:rsidR="00B778F9" w:rsidRPr="005873ED">
        <w:rPr>
          <w:rFonts w:ascii="Arial" w:hAnsi="Arial"/>
          <w:sz w:val="20"/>
        </w:rPr>
        <w:t xml:space="preserve"> </w:t>
      </w:r>
      <w:r w:rsidR="001426B0" w:rsidRPr="005873ED">
        <w:rPr>
          <w:rFonts w:ascii="Arial" w:hAnsi="Arial"/>
          <w:sz w:val="20"/>
        </w:rPr>
        <w:t xml:space="preserve">("in such cases") </w:t>
      </w:r>
      <w:r w:rsidR="00B778F9" w:rsidRPr="005873ED">
        <w:rPr>
          <w:rFonts w:ascii="Arial" w:hAnsi="Arial"/>
          <w:sz w:val="20"/>
          <w:u w:val="single"/>
        </w:rPr>
        <w:t xml:space="preserve">often </w:t>
      </w:r>
      <w:r w:rsidR="00EA79D2" w:rsidRPr="005873ED">
        <w:rPr>
          <w:rFonts w:ascii="Arial" w:hAnsi="Arial"/>
          <w:sz w:val="20"/>
          <w:u w:val="single"/>
        </w:rPr>
        <w:t xml:space="preserve">includes </w:t>
      </w:r>
      <w:r w:rsidR="00CB01CA" w:rsidRPr="005873ED">
        <w:rPr>
          <w:rFonts w:ascii="Arial" w:hAnsi="Arial"/>
          <w:sz w:val="20"/>
          <w:u w:val="single"/>
        </w:rPr>
        <w:t xml:space="preserve">more kinds of </w:t>
      </w:r>
      <w:r w:rsidR="00B778F9" w:rsidRPr="005873ED">
        <w:rPr>
          <w:rFonts w:ascii="Arial" w:hAnsi="Arial"/>
          <w:sz w:val="20"/>
          <w:u w:val="single"/>
        </w:rPr>
        <w:t xml:space="preserve">situations than the original </w:t>
      </w:r>
      <w:r w:rsidR="00CB01CA" w:rsidRPr="005873ED">
        <w:rPr>
          <w:rFonts w:ascii="Arial" w:hAnsi="Arial"/>
          <w:sz w:val="20"/>
          <w:u w:val="single"/>
        </w:rPr>
        <w:t>example</w:t>
      </w:r>
    </w:p>
    <w:p w14:paraId="6E2F468D" w14:textId="77777777" w:rsidR="004D737E" w:rsidRPr="005873ED" w:rsidRDefault="004D737E" w:rsidP="004D737E">
      <w:pPr>
        <w:rPr>
          <w:rFonts w:ascii="Arial" w:hAnsi="Arial"/>
          <w:sz w:val="20"/>
        </w:rPr>
      </w:pPr>
    </w:p>
    <w:p w14:paraId="26B287C9" w14:textId="77777777" w:rsidR="007C1E2F" w:rsidRDefault="007C1E2F" w:rsidP="001426B0">
      <w:pPr>
        <w:rPr>
          <w:rFonts w:ascii="Arial" w:hAnsi="Arial" w:cs="Arial"/>
          <w:b/>
          <w:sz w:val="20"/>
        </w:rPr>
      </w:pPr>
    </w:p>
    <w:p w14:paraId="2A0FE78A" w14:textId="77777777" w:rsidR="001426B0" w:rsidRPr="005873ED" w:rsidRDefault="001B0675" w:rsidP="001426B0">
      <w:pPr>
        <w:rPr>
          <w:rFonts w:ascii="Arial" w:hAnsi="Arial" w:cs="Arial"/>
          <w:b/>
          <w:sz w:val="20"/>
        </w:rPr>
      </w:pPr>
      <w:r>
        <w:rPr>
          <w:rFonts w:ascii="Arial" w:hAnsi="Arial" w:cs="Arial"/>
          <w:b/>
          <w:sz w:val="20"/>
        </w:rPr>
        <w:t>E</w:t>
      </w:r>
      <w:r w:rsidR="00470CCA" w:rsidRPr="005873ED">
        <w:rPr>
          <w:rFonts w:ascii="Arial" w:hAnsi="Arial" w:cs="Arial"/>
          <w:b/>
          <w:sz w:val="20"/>
        </w:rPr>
        <w:t xml:space="preserve">. </w:t>
      </w:r>
      <w:r w:rsidR="00032740">
        <w:rPr>
          <w:rFonts w:ascii="Arial" w:hAnsi="Arial" w:cs="Arial"/>
          <w:b/>
          <w:sz w:val="20"/>
        </w:rPr>
        <w:t xml:space="preserve">Results of a </w:t>
      </w:r>
      <w:r w:rsidR="001426B0" w:rsidRPr="005873ED">
        <w:rPr>
          <w:rFonts w:ascii="Arial" w:hAnsi="Arial" w:cs="Arial"/>
          <w:b/>
          <w:sz w:val="20"/>
        </w:rPr>
        <w:t xml:space="preserve">TLG </w:t>
      </w:r>
      <w:r w:rsidR="00470CCA" w:rsidRPr="005873ED">
        <w:rPr>
          <w:rFonts w:ascii="Arial" w:hAnsi="Arial" w:cs="Arial"/>
          <w:b/>
          <w:sz w:val="20"/>
        </w:rPr>
        <w:t>(Thesaurus Linguae Gr</w:t>
      </w:r>
      <w:r w:rsidR="00BF668C" w:rsidRPr="005873ED">
        <w:rPr>
          <w:rFonts w:ascii="Arial" w:hAnsi="Arial" w:cs="Arial"/>
          <w:b/>
          <w:sz w:val="20"/>
        </w:rPr>
        <w:t>a</w:t>
      </w:r>
      <w:r w:rsidR="00470CCA" w:rsidRPr="005873ED">
        <w:rPr>
          <w:rFonts w:ascii="Arial" w:hAnsi="Arial" w:cs="Arial"/>
          <w:b/>
          <w:sz w:val="20"/>
        </w:rPr>
        <w:t>ecae</w:t>
      </w:r>
      <w:r w:rsidR="00032740">
        <w:rPr>
          <w:rFonts w:ascii="Arial" w:hAnsi="Arial" w:cs="Arial"/>
          <w:b/>
          <w:sz w:val="20"/>
        </w:rPr>
        <w:t>)</w:t>
      </w:r>
      <w:r w:rsidR="00470CCA" w:rsidRPr="005873ED">
        <w:rPr>
          <w:rFonts w:ascii="Arial" w:hAnsi="Arial" w:cs="Arial"/>
          <w:b/>
          <w:sz w:val="20"/>
        </w:rPr>
        <w:t xml:space="preserve"> </w:t>
      </w:r>
      <w:r w:rsidR="001426B0" w:rsidRPr="005873ED">
        <w:rPr>
          <w:rFonts w:ascii="Arial" w:hAnsi="Arial" w:cs="Arial"/>
          <w:b/>
          <w:sz w:val="20"/>
        </w:rPr>
        <w:t>search for</w:t>
      </w:r>
      <w:r w:rsidR="001426B0" w:rsidRPr="005873ED">
        <w:rPr>
          <w:rFonts w:ascii="Arial" w:hAnsi="Arial" w:cs="Arial"/>
          <w:sz w:val="20"/>
        </w:rPr>
        <w:t xml:space="preserve"> </w:t>
      </w:r>
      <w:r w:rsidR="001426B0" w:rsidRPr="005873ED">
        <w:rPr>
          <w:rFonts w:ascii="Arial" w:hAnsi="Arial" w:cs="Arial"/>
          <w:b/>
          <w:sz w:val="20"/>
        </w:rPr>
        <w:t>ἐν τοῖς τοιούτοις</w:t>
      </w:r>
    </w:p>
    <w:p w14:paraId="3F32517B" w14:textId="77777777" w:rsidR="001426B0" w:rsidRPr="00032740" w:rsidRDefault="002A1630" w:rsidP="004D0922">
      <w:pPr>
        <w:ind w:left="576"/>
        <w:rPr>
          <w:rFonts w:ascii="Arial" w:hAnsi="Arial" w:cs="Arial"/>
          <w:sz w:val="20"/>
        </w:rPr>
      </w:pPr>
      <w:r w:rsidRPr="00032740">
        <w:rPr>
          <w:rFonts w:ascii="Arial" w:hAnsi="Arial" w:cs="Arial"/>
          <w:sz w:val="20"/>
        </w:rPr>
        <w:t>(A selection</w:t>
      </w:r>
      <w:r w:rsidR="001426B0" w:rsidRPr="00032740">
        <w:rPr>
          <w:rFonts w:ascii="Arial" w:hAnsi="Arial" w:cs="Arial"/>
          <w:sz w:val="20"/>
        </w:rPr>
        <w:t xml:space="preserve"> of texts with readily </w:t>
      </w:r>
      <w:r w:rsidRPr="00032740">
        <w:rPr>
          <w:rFonts w:ascii="Arial" w:hAnsi="Arial" w:cs="Arial"/>
          <w:sz w:val="20"/>
        </w:rPr>
        <w:t>available translations)</w:t>
      </w:r>
    </w:p>
    <w:p w14:paraId="086CA5F1" w14:textId="77777777" w:rsidR="00242F85" w:rsidRPr="00032740" w:rsidRDefault="00F2714A" w:rsidP="004D0922">
      <w:pPr>
        <w:ind w:left="576"/>
        <w:rPr>
          <w:rFonts w:ascii="Arial" w:hAnsi="Arial" w:cs="Arial"/>
          <w:sz w:val="20"/>
        </w:rPr>
      </w:pPr>
      <w:r w:rsidRPr="00032740">
        <w:rPr>
          <w:rFonts w:ascii="Arial" w:hAnsi="Arial" w:cs="Arial"/>
          <w:sz w:val="20"/>
        </w:rPr>
        <w:t xml:space="preserve">(I </w:t>
      </w:r>
      <w:r w:rsidR="004D0922" w:rsidRPr="00032740">
        <w:rPr>
          <w:rFonts w:ascii="Arial" w:hAnsi="Arial" w:cs="Arial"/>
          <w:sz w:val="20"/>
        </w:rPr>
        <w:t xml:space="preserve">analyzed </w:t>
      </w:r>
      <w:r w:rsidR="003C3923" w:rsidRPr="00032740">
        <w:rPr>
          <w:rFonts w:ascii="Arial" w:hAnsi="Arial" w:cs="Arial"/>
          <w:sz w:val="20"/>
        </w:rPr>
        <w:t>5</w:t>
      </w:r>
      <w:r w:rsidR="00CE21C8" w:rsidRPr="00032740">
        <w:rPr>
          <w:rFonts w:ascii="Arial" w:hAnsi="Arial" w:cs="Arial"/>
          <w:sz w:val="20"/>
        </w:rPr>
        <w:t>2</w:t>
      </w:r>
      <w:r w:rsidRPr="00032740">
        <w:rPr>
          <w:rFonts w:ascii="Arial" w:hAnsi="Arial" w:cs="Arial"/>
          <w:sz w:val="20"/>
        </w:rPr>
        <w:t xml:space="preserve"> examples)</w:t>
      </w:r>
      <w:r w:rsidR="003F1031" w:rsidRPr="00032740">
        <w:rPr>
          <w:rFonts w:ascii="Arial" w:hAnsi="Arial" w:cs="Arial"/>
          <w:sz w:val="20"/>
        </w:rPr>
        <w:t xml:space="preserve"> </w:t>
      </w:r>
    </w:p>
    <w:p w14:paraId="4B26C240" w14:textId="77777777" w:rsidR="001426B0" w:rsidRPr="005873ED" w:rsidRDefault="003F1031" w:rsidP="00242F85">
      <w:pPr>
        <w:ind w:left="1152"/>
        <w:rPr>
          <w:rFonts w:ascii="Arial" w:hAnsi="Arial" w:cs="Arial"/>
          <w:sz w:val="20"/>
        </w:rPr>
      </w:pPr>
      <w:r w:rsidRPr="005873ED">
        <w:rPr>
          <w:rFonts w:ascii="Arial" w:hAnsi="Arial" w:cs="Arial"/>
          <w:sz w:val="20"/>
        </w:rPr>
        <w:t xml:space="preserve">– </w:t>
      </w:r>
      <w:r w:rsidR="00242F85" w:rsidRPr="005873ED">
        <w:rPr>
          <w:rFonts w:ascii="Arial" w:hAnsi="Arial" w:cs="Arial"/>
          <w:sz w:val="20"/>
        </w:rPr>
        <w:t>[TLG search yield</w:t>
      </w:r>
      <w:r w:rsidR="005873ED">
        <w:rPr>
          <w:rFonts w:ascii="Arial" w:hAnsi="Arial" w:cs="Arial"/>
          <w:sz w:val="20"/>
        </w:rPr>
        <w:t>ed</w:t>
      </w:r>
      <w:r w:rsidR="00242F85" w:rsidRPr="005873ED">
        <w:rPr>
          <w:rFonts w:ascii="Arial" w:hAnsi="Arial" w:cs="Arial"/>
          <w:sz w:val="20"/>
        </w:rPr>
        <w:t xml:space="preserve"> 617 examples from 5</w:t>
      </w:r>
      <w:r w:rsidR="00242F85" w:rsidRPr="005873ED">
        <w:rPr>
          <w:rFonts w:ascii="Arial" w:hAnsi="Arial" w:cs="Arial"/>
          <w:sz w:val="20"/>
          <w:vertAlign w:val="superscript"/>
        </w:rPr>
        <w:t>th</w:t>
      </w:r>
      <w:r w:rsidR="00242F85" w:rsidRPr="005873ED">
        <w:rPr>
          <w:rFonts w:ascii="Arial" w:hAnsi="Arial" w:cs="Arial"/>
          <w:sz w:val="20"/>
        </w:rPr>
        <w:t xml:space="preserve"> century BC – 4</w:t>
      </w:r>
      <w:r w:rsidR="00242F85" w:rsidRPr="005873ED">
        <w:rPr>
          <w:rFonts w:ascii="Arial" w:hAnsi="Arial" w:cs="Arial"/>
          <w:sz w:val="20"/>
          <w:vertAlign w:val="superscript"/>
        </w:rPr>
        <w:t>th</w:t>
      </w:r>
      <w:r w:rsidR="00242F85" w:rsidRPr="005873ED">
        <w:rPr>
          <w:rFonts w:ascii="Arial" w:hAnsi="Arial" w:cs="Arial"/>
          <w:sz w:val="20"/>
        </w:rPr>
        <w:t xml:space="preserve"> century A.D.]</w:t>
      </w:r>
    </w:p>
    <w:p w14:paraId="28F6F7D4" w14:textId="77777777" w:rsidR="00242F85" w:rsidRPr="005873ED" w:rsidRDefault="00242F85" w:rsidP="00242F85">
      <w:pPr>
        <w:ind w:left="1152"/>
        <w:rPr>
          <w:rFonts w:ascii="Arial" w:hAnsi="Arial" w:cs="Arial"/>
          <w:sz w:val="20"/>
        </w:rPr>
      </w:pPr>
      <w:r w:rsidRPr="005873ED">
        <w:rPr>
          <w:rFonts w:ascii="Arial" w:hAnsi="Arial" w:cs="Arial"/>
          <w:sz w:val="20"/>
        </w:rPr>
        <w:t xml:space="preserve">   1768 examples if search runs to end, which I think is now 12 century A.D.</w:t>
      </w:r>
    </w:p>
    <w:p w14:paraId="258E4D0B" w14:textId="77777777" w:rsidR="003942C7" w:rsidRPr="005873ED" w:rsidRDefault="003942C7" w:rsidP="001426B0">
      <w:pPr>
        <w:rPr>
          <w:rFonts w:ascii="Arial" w:hAnsi="Arial"/>
          <w:sz w:val="20"/>
        </w:rPr>
      </w:pPr>
    </w:p>
    <w:p w14:paraId="5F2E6E58" w14:textId="77777777" w:rsidR="003942C7" w:rsidRPr="005873ED" w:rsidRDefault="003942C7" w:rsidP="003942C7">
      <w:pPr>
        <w:rPr>
          <w:rFonts w:ascii="Arial" w:hAnsi="Arial"/>
          <w:sz w:val="20"/>
        </w:rPr>
      </w:pPr>
      <w:r w:rsidRPr="00DA6912">
        <w:rPr>
          <w:rFonts w:ascii="Arial" w:hAnsi="Arial"/>
          <w:b/>
          <w:sz w:val="20"/>
        </w:rPr>
        <w:t>1.</w:t>
      </w:r>
      <w:r w:rsidRPr="00DA6912">
        <w:rPr>
          <w:rFonts w:ascii="Arial" w:hAnsi="Arial"/>
          <w:b/>
          <w:sz w:val="20"/>
          <w:u w:val="single"/>
        </w:rPr>
        <w:t> </w:t>
      </w:r>
      <w:r w:rsidRPr="00DA6912">
        <w:rPr>
          <w:rFonts w:ascii="Arial" w:hAnsi="Arial"/>
          <w:b/>
          <w:bCs/>
          <w:sz w:val="20"/>
        </w:rPr>
        <w:t>PHILO</w:t>
      </w:r>
      <w:r w:rsidRPr="005873ED">
        <w:rPr>
          <w:rFonts w:ascii="Arial" w:hAnsi="Arial"/>
          <w:b/>
          <w:bCs/>
          <w:sz w:val="20"/>
        </w:rPr>
        <w:t xml:space="preserve"> JUDAEUS Phil. </w:t>
      </w:r>
      <w:r w:rsidRPr="005873ED">
        <w:rPr>
          <w:rFonts w:ascii="Arial" w:hAnsi="Arial"/>
          <w:b/>
          <w:bCs/>
          <w:i/>
          <w:iCs/>
          <w:sz w:val="20"/>
        </w:rPr>
        <w:t>De vita Mosis 1.38, line 1 (lib. i-ii)</w:t>
      </w:r>
      <w:r w:rsidRPr="005873ED">
        <w:rPr>
          <w:rFonts w:ascii="Arial" w:hAnsi="Arial"/>
          <w:b/>
          <w:bCs/>
          <w:sz w:val="20"/>
        </w:rPr>
        <w:t> {0018.022}</w:t>
      </w:r>
      <w:r w:rsidRPr="005873ED">
        <w:rPr>
          <w:rFonts w:ascii="Arial" w:hAnsi="Arial"/>
          <w:sz w:val="20"/>
        </w:rPr>
        <w:t> (1 B.C.-A.D. 1)</w:t>
      </w:r>
    </w:p>
    <w:p w14:paraId="134C0D86" w14:textId="77777777" w:rsidR="003942C7" w:rsidRPr="005873ED" w:rsidRDefault="003942C7" w:rsidP="003942C7">
      <w:pPr>
        <w:rPr>
          <w:rFonts w:ascii="Arial" w:hAnsi="Arial"/>
          <w:sz w:val="20"/>
        </w:rPr>
      </w:pPr>
    </w:p>
    <w:p w14:paraId="67AF8234" w14:textId="77777777" w:rsidR="003942C7" w:rsidRPr="005873ED" w:rsidRDefault="003942C7" w:rsidP="003942C7">
      <w:pPr>
        <w:rPr>
          <w:rFonts w:ascii="Arial" w:hAnsi="Arial"/>
          <w:sz w:val="20"/>
        </w:rPr>
      </w:pPr>
      <w:r w:rsidRPr="005873ED">
        <w:rPr>
          <w:rFonts w:ascii="Arial" w:hAnsi="Arial"/>
          <w:sz w:val="20"/>
        </w:rPr>
        <w:t xml:space="preserve">[When the Egyptians discovered that their all their firstborn sons and firstborn cattle had been killed:] And, as so often happens </w:t>
      </w:r>
      <w:r w:rsidRPr="005873ED">
        <w:rPr>
          <w:rFonts w:ascii="Arial" w:hAnsi="Arial"/>
          <w:b/>
          <w:sz w:val="20"/>
        </w:rPr>
        <w:t>in such circumstances</w:t>
      </w:r>
      <w:r w:rsidRPr="005873ED">
        <w:rPr>
          <w:rFonts w:ascii="Arial" w:hAnsi="Arial"/>
          <w:sz w:val="20"/>
        </w:rPr>
        <w:t xml:space="preserve"> (</w:t>
      </w:r>
      <w:r w:rsidRPr="005873ED">
        <w:rPr>
          <w:rFonts w:ascii="Arial" w:hAnsi="Arial"/>
          <w:b/>
          <w:sz w:val="20"/>
        </w:rPr>
        <w:t xml:space="preserve">ἐν τοῖς τοιούτοις </w:t>
      </w:r>
      <w:r w:rsidRPr="005873ED">
        <w:rPr>
          <w:rFonts w:ascii="Arial" w:hAnsi="Arial"/>
          <w:sz w:val="20"/>
        </w:rPr>
        <w:t>), they thought that their present condition was but the beginning of greater evils, and were filled with fear of the destruction of those who still lived.</w:t>
      </w:r>
    </w:p>
    <w:p w14:paraId="5322EB64" w14:textId="77777777" w:rsidR="003942C7" w:rsidRPr="005873ED" w:rsidRDefault="003942C7" w:rsidP="003942C7">
      <w:pPr>
        <w:rPr>
          <w:rFonts w:ascii="Arial" w:hAnsi="Arial"/>
          <w:sz w:val="20"/>
        </w:rPr>
      </w:pPr>
    </w:p>
    <w:p w14:paraId="7DAD47BF" w14:textId="77777777" w:rsidR="003942C7" w:rsidRPr="005873ED" w:rsidRDefault="003942C7" w:rsidP="003942C7">
      <w:pPr>
        <w:rPr>
          <w:rFonts w:ascii="Arial" w:hAnsi="Arial"/>
          <w:sz w:val="20"/>
        </w:rPr>
      </w:pPr>
      <w:r w:rsidRPr="005873ED">
        <w:rPr>
          <w:rFonts w:ascii="Arial" w:hAnsi="Arial"/>
          <w:b/>
          <w:sz w:val="20"/>
        </w:rPr>
        <w:t xml:space="preserve">Specific example: </w:t>
      </w:r>
      <w:r w:rsidRPr="005873ED">
        <w:rPr>
          <w:rFonts w:ascii="Arial" w:hAnsi="Arial"/>
          <w:sz w:val="20"/>
        </w:rPr>
        <w:t xml:space="preserve"> 10</w:t>
      </w:r>
      <w:r w:rsidRPr="005873ED">
        <w:rPr>
          <w:rFonts w:ascii="Arial" w:hAnsi="Arial"/>
          <w:sz w:val="20"/>
          <w:vertAlign w:val="superscript"/>
        </w:rPr>
        <w:t>th</w:t>
      </w:r>
      <w:r w:rsidRPr="005873ED">
        <w:rPr>
          <w:rFonts w:ascii="Arial" w:hAnsi="Arial"/>
          <w:sz w:val="20"/>
        </w:rPr>
        <w:t xml:space="preserve"> plague on Egypt and death of the firstborn sons.</w:t>
      </w:r>
    </w:p>
    <w:p w14:paraId="7BA66438" w14:textId="77777777" w:rsidR="003942C7" w:rsidRPr="005873ED" w:rsidRDefault="003942C7" w:rsidP="003942C7">
      <w:pPr>
        <w:rPr>
          <w:rFonts w:ascii="Arial" w:hAnsi="Arial"/>
          <w:sz w:val="20"/>
        </w:rPr>
      </w:pPr>
      <w:r w:rsidRPr="005873ED">
        <w:rPr>
          <w:rFonts w:ascii="Arial" w:hAnsi="Arial"/>
          <w:b/>
          <w:sz w:val="20"/>
        </w:rPr>
        <w:t>“in such cases”</w:t>
      </w:r>
      <w:r w:rsidRPr="005873ED">
        <w:rPr>
          <w:rFonts w:ascii="Arial" w:hAnsi="Arial"/>
          <w:sz w:val="20"/>
        </w:rPr>
        <w:t xml:space="preserve">: </w:t>
      </w:r>
      <w:r w:rsidRPr="005873ED">
        <w:rPr>
          <w:rFonts w:ascii="Arial" w:hAnsi="Arial"/>
          <w:sz w:val="20"/>
          <w:u w:val="single"/>
        </w:rPr>
        <w:t>any kind</w:t>
      </w:r>
      <w:r w:rsidR="00032740">
        <w:rPr>
          <w:rFonts w:ascii="Arial" w:hAnsi="Arial"/>
          <w:sz w:val="20"/>
        </w:rPr>
        <w:t xml:space="preserve"> of sudden tragic event. (clearly broader than the specific example named)</w:t>
      </w:r>
    </w:p>
    <w:p w14:paraId="395F9FAC" w14:textId="77777777" w:rsidR="00F2714A" w:rsidRPr="005873ED" w:rsidRDefault="00F2714A" w:rsidP="001426B0">
      <w:pPr>
        <w:rPr>
          <w:rFonts w:ascii="Arial" w:hAnsi="Arial"/>
          <w:sz w:val="20"/>
        </w:rPr>
      </w:pPr>
    </w:p>
    <w:p w14:paraId="247D4F8B" w14:textId="77777777" w:rsidR="001426B0" w:rsidRPr="005873ED" w:rsidRDefault="004D0922" w:rsidP="001426B0">
      <w:pPr>
        <w:rPr>
          <w:rFonts w:ascii="Arial" w:hAnsi="Arial"/>
          <w:sz w:val="20"/>
        </w:rPr>
      </w:pPr>
      <w:r w:rsidRPr="00DA6912">
        <w:rPr>
          <w:rFonts w:ascii="Arial" w:hAnsi="Arial"/>
          <w:b/>
          <w:sz w:val="20"/>
        </w:rPr>
        <w:t>2</w:t>
      </w:r>
      <w:r w:rsidR="001426B0" w:rsidRPr="00DA6912">
        <w:rPr>
          <w:rFonts w:ascii="Arial" w:hAnsi="Arial"/>
          <w:b/>
          <w:sz w:val="20"/>
        </w:rPr>
        <w:t>.</w:t>
      </w:r>
      <w:r w:rsidR="001426B0" w:rsidRPr="005873ED">
        <w:rPr>
          <w:rFonts w:ascii="Arial" w:hAnsi="Arial"/>
          <w:sz w:val="20"/>
        </w:rPr>
        <w:t> </w:t>
      </w:r>
      <w:r w:rsidR="001426B0" w:rsidRPr="005873ED">
        <w:rPr>
          <w:rFonts w:ascii="Arial" w:hAnsi="Arial"/>
          <w:b/>
          <w:bCs/>
          <w:sz w:val="20"/>
        </w:rPr>
        <w:t>EURIPIDES Trag. </w:t>
      </w:r>
      <w:r w:rsidR="001426B0" w:rsidRPr="005873ED">
        <w:rPr>
          <w:rFonts w:ascii="Arial" w:hAnsi="Arial"/>
          <w:b/>
          <w:bCs/>
          <w:i/>
          <w:iCs/>
          <w:sz w:val="20"/>
        </w:rPr>
        <w:t>Troiades</w:t>
      </w:r>
      <w:r w:rsidR="001426B0" w:rsidRPr="005873ED">
        <w:rPr>
          <w:rFonts w:ascii="Arial" w:hAnsi="Arial"/>
          <w:b/>
          <w:bCs/>
          <w:sz w:val="20"/>
        </w:rPr>
        <w:t> </w:t>
      </w:r>
      <w:r w:rsidR="001426B0" w:rsidRPr="005873ED">
        <w:rPr>
          <w:rFonts w:ascii="Arial" w:hAnsi="Arial"/>
          <w:b/>
          <w:bCs/>
          <w:sz w:val="20"/>
          <w:u w:val="single"/>
        </w:rPr>
        <w:t xml:space="preserve">[The Trojan Women] </w:t>
      </w:r>
      <w:r w:rsidR="001426B0" w:rsidRPr="005873ED">
        <w:rPr>
          <w:rFonts w:ascii="Arial" w:hAnsi="Arial"/>
          <w:b/>
          <w:bCs/>
          <w:sz w:val="20"/>
        </w:rPr>
        <w:t>{0006.011}</w:t>
      </w:r>
      <w:r w:rsidR="001426B0" w:rsidRPr="005873ED">
        <w:rPr>
          <w:rFonts w:ascii="Arial" w:hAnsi="Arial"/>
          <w:sz w:val="20"/>
        </w:rPr>
        <w:t> Line </w:t>
      </w:r>
      <w:r w:rsidR="001426B0" w:rsidRPr="005873ED">
        <w:rPr>
          <w:rFonts w:ascii="Arial" w:hAnsi="Arial"/>
          <w:b/>
          <w:bCs/>
          <w:sz w:val="20"/>
        </w:rPr>
        <w:t>303   c. 480-c. 406 BC</w:t>
      </w:r>
    </w:p>
    <w:p w14:paraId="76615AF7" w14:textId="77777777" w:rsidR="001B0675" w:rsidRDefault="001B0675" w:rsidP="001426B0">
      <w:pPr>
        <w:ind w:left="720"/>
        <w:rPr>
          <w:rFonts w:ascii="Arial" w:hAnsi="Arial"/>
          <w:sz w:val="20"/>
        </w:rPr>
      </w:pPr>
    </w:p>
    <w:p w14:paraId="0FEB9CE9" w14:textId="77777777" w:rsidR="001426B0" w:rsidRPr="005873ED" w:rsidRDefault="001426B0" w:rsidP="001426B0">
      <w:pPr>
        <w:ind w:left="720"/>
        <w:rPr>
          <w:rFonts w:ascii="Arial" w:hAnsi="Arial"/>
          <w:sz w:val="20"/>
        </w:rPr>
      </w:pPr>
      <w:r w:rsidRPr="005873ED">
        <w:rPr>
          <w:rFonts w:ascii="Arial" w:hAnsi="Arial"/>
          <w:sz w:val="20"/>
        </w:rPr>
        <w:t>What are they doing? Are they firing the chambers, [300] because they must leave this land and be carried away to </w:t>
      </w:r>
      <w:hyperlink r:id="rId7" w:tgtFrame="_blank" w:history="1">
        <w:r w:rsidRPr="005873ED">
          <w:rPr>
            <w:rFonts w:ascii="Arial" w:hAnsi="Arial"/>
            <w:sz w:val="20"/>
            <w:u w:val="single"/>
          </w:rPr>
          <w:t>Argos</w:t>
        </w:r>
      </w:hyperlink>
      <w:r w:rsidRPr="005873ED">
        <w:rPr>
          <w:rFonts w:ascii="Arial" w:hAnsi="Arial"/>
          <w:sz w:val="20"/>
        </w:rPr>
        <w:t xml:space="preserve">? Are they setting themselves aflame in their longing for death? Truly the free bear their troubles </w:t>
      </w:r>
      <w:r w:rsidRPr="005873ED">
        <w:rPr>
          <w:rFonts w:ascii="Arial" w:hAnsi="Arial"/>
          <w:b/>
          <w:sz w:val="20"/>
        </w:rPr>
        <w:t>in cases like this</w:t>
      </w:r>
      <w:r w:rsidRPr="005873ED">
        <w:rPr>
          <w:rFonts w:ascii="Arial" w:hAnsi="Arial"/>
          <w:sz w:val="20"/>
        </w:rPr>
        <w:t xml:space="preserve"> </w:t>
      </w:r>
      <w:r w:rsidR="003942C7" w:rsidRPr="005873ED">
        <w:rPr>
          <w:rFonts w:ascii="Arial" w:hAnsi="Arial"/>
          <w:sz w:val="20"/>
        </w:rPr>
        <w:t>(</w:t>
      </w:r>
      <w:r w:rsidR="003942C7" w:rsidRPr="005873ED">
        <w:rPr>
          <w:rFonts w:ascii="Arial" w:hAnsi="Arial"/>
          <w:b/>
          <w:sz w:val="20"/>
        </w:rPr>
        <w:t xml:space="preserve">ἐν τοῖς τοιούτοις </w:t>
      </w:r>
      <w:r w:rsidR="003942C7" w:rsidRPr="005873ED">
        <w:rPr>
          <w:rFonts w:ascii="Arial" w:hAnsi="Arial"/>
          <w:sz w:val="20"/>
        </w:rPr>
        <w:t xml:space="preserve">), </w:t>
      </w:r>
      <w:r w:rsidRPr="005873ED">
        <w:rPr>
          <w:rFonts w:ascii="Arial" w:hAnsi="Arial"/>
          <w:sz w:val="20"/>
        </w:rPr>
        <w:t>with a stiff neck.</w:t>
      </w:r>
    </w:p>
    <w:p w14:paraId="5CEF4EC4" w14:textId="77777777" w:rsidR="001426B0" w:rsidRPr="005873ED" w:rsidRDefault="001426B0" w:rsidP="001426B0">
      <w:pPr>
        <w:ind w:left="720"/>
        <w:rPr>
          <w:rFonts w:ascii="Arial" w:hAnsi="Arial"/>
          <w:sz w:val="20"/>
        </w:rPr>
      </w:pPr>
    </w:p>
    <w:p w14:paraId="63AD90EA" w14:textId="77777777" w:rsidR="001426B0" w:rsidRPr="005873ED" w:rsidRDefault="001426B0" w:rsidP="001426B0">
      <w:pPr>
        <w:rPr>
          <w:rFonts w:ascii="Arial" w:hAnsi="Arial"/>
          <w:sz w:val="20"/>
        </w:rPr>
      </w:pPr>
      <w:r w:rsidRPr="005873ED">
        <w:rPr>
          <w:rFonts w:ascii="Arial" w:hAnsi="Arial"/>
          <w:b/>
          <w:sz w:val="20"/>
        </w:rPr>
        <w:t xml:space="preserve">Specific </w:t>
      </w:r>
      <w:r w:rsidR="00B33A41" w:rsidRPr="005873ED">
        <w:rPr>
          <w:rFonts w:ascii="Arial" w:hAnsi="Arial"/>
          <w:b/>
          <w:sz w:val="20"/>
        </w:rPr>
        <w:t>example</w:t>
      </w:r>
      <w:r w:rsidRPr="005873ED">
        <w:rPr>
          <w:rFonts w:ascii="Arial" w:hAnsi="Arial"/>
          <w:b/>
          <w:sz w:val="20"/>
        </w:rPr>
        <w:t xml:space="preserve">: </w:t>
      </w:r>
      <w:r w:rsidRPr="005873ED">
        <w:rPr>
          <w:rFonts w:ascii="Arial" w:hAnsi="Arial"/>
          <w:sz w:val="20"/>
        </w:rPr>
        <w:t xml:space="preserve"> captured people who are about to be carried </w:t>
      </w:r>
      <w:r w:rsidR="0062130E">
        <w:rPr>
          <w:rFonts w:ascii="Arial" w:hAnsi="Arial"/>
          <w:sz w:val="20"/>
        </w:rPr>
        <w:t>into exile</w:t>
      </w:r>
    </w:p>
    <w:p w14:paraId="149D4770" w14:textId="77777777" w:rsidR="001426B0" w:rsidRPr="005873ED" w:rsidRDefault="00B33A41" w:rsidP="001426B0">
      <w:pPr>
        <w:rPr>
          <w:rFonts w:ascii="Arial" w:hAnsi="Arial"/>
          <w:sz w:val="20"/>
        </w:rPr>
      </w:pPr>
      <w:r w:rsidRPr="005873ED">
        <w:rPr>
          <w:rFonts w:ascii="Arial" w:hAnsi="Arial"/>
          <w:b/>
          <w:sz w:val="20"/>
        </w:rPr>
        <w:t>“in such cases”:</w:t>
      </w:r>
      <w:r w:rsidR="001426B0" w:rsidRPr="005873ED">
        <w:rPr>
          <w:rFonts w:ascii="Arial" w:hAnsi="Arial"/>
          <w:sz w:val="20"/>
        </w:rPr>
        <w:t xml:space="preserve"> </w:t>
      </w:r>
      <w:r w:rsidR="001426B0" w:rsidRPr="005873ED">
        <w:rPr>
          <w:rFonts w:ascii="Arial" w:hAnsi="Arial"/>
          <w:sz w:val="20"/>
          <w:u w:val="single"/>
        </w:rPr>
        <w:t>any</w:t>
      </w:r>
      <w:r w:rsidR="001426B0" w:rsidRPr="005873ED">
        <w:rPr>
          <w:rFonts w:ascii="Arial" w:hAnsi="Arial"/>
          <w:sz w:val="20"/>
        </w:rPr>
        <w:t xml:space="preserve"> </w:t>
      </w:r>
      <w:r w:rsidRPr="005873ED">
        <w:rPr>
          <w:rFonts w:ascii="Arial" w:hAnsi="Arial"/>
          <w:sz w:val="20"/>
        </w:rPr>
        <w:t xml:space="preserve">case where </w:t>
      </w:r>
      <w:r w:rsidR="001426B0" w:rsidRPr="005873ED">
        <w:rPr>
          <w:rFonts w:ascii="Arial" w:hAnsi="Arial"/>
          <w:sz w:val="20"/>
        </w:rPr>
        <w:t>someone faces a sudden loss of freedom or even loss of life</w:t>
      </w:r>
    </w:p>
    <w:p w14:paraId="70CA52C6" w14:textId="77777777" w:rsidR="001426B0" w:rsidRPr="005873ED" w:rsidRDefault="001426B0" w:rsidP="001426B0">
      <w:pPr>
        <w:ind w:left="720"/>
        <w:rPr>
          <w:rFonts w:ascii="Arial" w:hAnsi="Arial"/>
          <w:sz w:val="20"/>
        </w:rPr>
      </w:pPr>
    </w:p>
    <w:p w14:paraId="1CD673E3" w14:textId="77777777" w:rsidR="00B33A41" w:rsidRPr="005873ED" w:rsidRDefault="00B33A41" w:rsidP="00B33A41">
      <w:pPr>
        <w:rPr>
          <w:rFonts w:ascii="Arial" w:hAnsi="Arial"/>
          <w:b/>
          <w:sz w:val="20"/>
        </w:rPr>
      </w:pPr>
    </w:p>
    <w:p w14:paraId="6A288BFA" w14:textId="77777777" w:rsidR="001426B0" w:rsidRPr="005873ED" w:rsidRDefault="004D0922" w:rsidP="001426B0">
      <w:pPr>
        <w:rPr>
          <w:rFonts w:ascii="Arial" w:hAnsi="Arial"/>
          <w:sz w:val="20"/>
        </w:rPr>
      </w:pPr>
      <w:r w:rsidRPr="00DA6912">
        <w:rPr>
          <w:rFonts w:ascii="Arial" w:hAnsi="Arial"/>
          <w:b/>
          <w:sz w:val="20"/>
          <w:u w:val="single"/>
        </w:rPr>
        <w:t>3</w:t>
      </w:r>
      <w:r w:rsidR="001426B0" w:rsidRPr="00DA6912">
        <w:rPr>
          <w:rFonts w:ascii="Arial" w:hAnsi="Arial"/>
          <w:b/>
          <w:sz w:val="20"/>
          <w:u w:val="single"/>
        </w:rPr>
        <w:t>. </w:t>
      </w:r>
      <w:r w:rsidR="001426B0" w:rsidRPr="005873ED">
        <w:rPr>
          <w:rFonts w:ascii="Arial" w:hAnsi="Arial"/>
          <w:b/>
          <w:bCs/>
          <w:sz w:val="20"/>
          <w:u w:val="single"/>
        </w:rPr>
        <w:t>EURIPIDES Trag. </w:t>
      </w:r>
      <w:r w:rsidR="001426B0" w:rsidRPr="005873ED">
        <w:rPr>
          <w:rFonts w:ascii="Arial" w:hAnsi="Arial"/>
          <w:b/>
          <w:bCs/>
          <w:i/>
          <w:iCs/>
          <w:sz w:val="20"/>
          <w:u w:val="single"/>
        </w:rPr>
        <w:t>Electra</w:t>
      </w:r>
      <w:r w:rsidR="001426B0" w:rsidRPr="005873ED">
        <w:rPr>
          <w:rFonts w:ascii="Arial" w:hAnsi="Arial"/>
          <w:b/>
          <w:bCs/>
          <w:sz w:val="20"/>
          <w:u w:val="single"/>
        </w:rPr>
        <w:t> {0006.012}</w:t>
      </w:r>
      <w:r w:rsidR="001426B0" w:rsidRPr="005873ED">
        <w:rPr>
          <w:rFonts w:ascii="Arial" w:hAnsi="Arial"/>
          <w:sz w:val="20"/>
        </w:rPr>
        <w:t> Line </w:t>
      </w:r>
      <w:r w:rsidR="001426B0" w:rsidRPr="005873ED">
        <w:rPr>
          <w:rFonts w:ascii="Arial" w:hAnsi="Arial"/>
          <w:b/>
          <w:bCs/>
          <w:sz w:val="20"/>
        </w:rPr>
        <w:t>426    c. 480-c. 406 BC</w:t>
      </w:r>
    </w:p>
    <w:p w14:paraId="308EDEB9" w14:textId="77777777" w:rsidR="001426B0" w:rsidRPr="005873ED" w:rsidRDefault="001426B0" w:rsidP="001426B0">
      <w:pPr>
        <w:ind w:left="720"/>
        <w:rPr>
          <w:rFonts w:ascii="Arial" w:hAnsi="Arial"/>
          <w:sz w:val="20"/>
        </w:rPr>
      </w:pPr>
    </w:p>
    <w:p w14:paraId="74031E12" w14:textId="77777777" w:rsidR="001426B0" w:rsidRPr="005873ED" w:rsidRDefault="001426B0" w:rsidP="001426B0">
      <w:pPr>
        <w:rPr>
          <w:rFonts w:ascii="Arial" w:hAnsi="Arial"/>
          <w:sz w:val="20"/>
          <w:u w:val="single"/>
        </w:rPr>
      </w:pPr>
      <w:r w:rsidRPr="005873ED">
        <w:rPr>
          <w:rFonts w:ascii="Arial" w:hAnsi="Arial"/>
          <w:sz w:val="20"/>
        </w:rPr>
        <w:t xml:space="preserve">But go inside the house at once and make things ready there. Surely a woman, if she wants to, can find many additions to a meal. Really there is still enough in the house to cram them with food for one day at least. It is </w:t>
      </w:r>
      <w:r w:rsidRPr="005873ED">
        <w:rPr>
          <w:rFonts w:ascii="Arial" w:hAnsi="Arial"/>
          <w:b/>
          <w:sz w:val="20"/>
          <w:u w:val="single"/>
        </w:rPr>
        <w:t>in such cases</w:t>
      </w:r>
      <w:r w:rsidRPr="005873ED">
        <w:rPr>
          <w:rFonts w:ascii="Arial" w:hAnsi="Arial"/>
          <w:sz w:val="20"/>
        </w:rPr>
        <w:t xml:space="preserve">, </w:t>
      </w:r>
      <w:r w:rsidR="003942C7" w:rsidRPr="005873ED">
        <w:rPr>
          <w:rFonts w:ascii="Arial" w:hAnsi="Arial"/>
          <w:sz w:val="20"/>
        </w:rPr>
        <w:t xml:space="preserve">. . . </w:t>
      </w:r>
      <w:r w:rsidRPr="005873ED">
        <w:rPr>
          <w:rFonts w:ascii="Arial" w:hAnsi="Arial"/>
          <w:sz w:val="20"/>
        </w:rPr>
        <w:t xml:space="preserve"> that I see how wealth has great power, to give to strangers, and to expend in cur</w:t>
      </w:r>
      <w:r w:rsidR="003942C7" w:rsidRPr="005873ED">
        <w:rPr>
          <w:rFonts w:ascii="Arial" w:hAnsi="Arial"/>
          <w:sz w:val="20"/>
        </w:rPr>
        <w:t>ing the body when it falls sick</w:t>
      </w:r>
    </w:p>
    <w:p w14:paraId="36A58197" w14:textId="77777777" w:rsidR="001426B0" w:rsidRPr="005873ED" w:rsidRDefault="001426B0" w:rsidP="001426B0">
      <w:pPr>
        <w:ind w:left="720"/>
        <w:rPr>
          <w:rFonts w:ascii="Arial" w:hAnsi="Arial"/>
          <w:sz w:val="20"/>
          <w:u w:val="single"/>
        </w:rPr>
      </w:pPr>
    </w:p>
    <w:p w14:paraId="06694AD0" w14:textId="77777777" w:rsidR="001426B0" w:rsidRPr="005873ED" w:rsidRDefault="001426B0" w:rsidP="001426B0">
      <w:pPr>
        <w:rPr>
          <w:rFonts w:ascii="Arial" w:hAnsi="Arial"/>
          <w:sz w:val="20"/>
        </w:rPr>
      </w:pPr>
      <w:r w:rsidRPr="005873ED">
        <w:rPr>
          <w:rFonts w:ascii="Arial" w:hAnsi="Arial"/>
          <w:b/>
          <w:sz w:val="20"/>
        </w:rPr>
        <w:t xml:space="preserve">Specific </w:t>
      </w:r>
      <w:r w:rsidR="00B33A41" w:rsidRPr="005873ED">
        <w:rPr>
          <w:rFonts w:ascii="Arial" w:hAnsi="Arial"/>
          <w:b/>
          <w:sz w:val="20"/>
        </w:rPr>
        <w:t>example</w:t>
      </w:r>
      <w:r w:rsidRPr="005873ED">
        <w:rPr>
          <w:rFonts w:ascii="Arial" w:hAnsi="Arial"/>
          <w:b/>
          <w:sz w:val="20"/>
        </w:rPr>
        <w:t xml:space="preserve">: </w:t>
      </w:r>
      <w:r w:rsidRPr="005873ED">
        <w:rPr>
          <w:rFonts w:ascii="Arial" w:hAnsi="Arial"/>
          <w:sz w:val="20"/>
        </w:rPr>
        <w:t xml:space="preserve"> needing food to feed to unexpected guests</w:t>
      </w:r>
    </w:p>
    <w:p w14:paraId="1067AF95" w14:textId="77777777" w:rsidR="001426B0" w:rsidRPr="005873ED" w:rsidRDefault="00B33A41" w:rsidP="001426B0">
      <w:pPr>
        <w:rPr>
          <w:rFonts w:ascii="Arial" w:hAnsi="Arial"/>
          <w:sz w:val="20"/>
          <w:u w:val="single"/>
        </w:rPr>
      </w:pPr>
      <w:r w:rsidRPr="005873ED">
        <w:rPr>
          <w:rFonts w:ascii="Arial" w:hAnsi="Arial"/>
          <w:b/>
          <w:sz w:val="20"/>
        </w:rPr>
        <w:t>“in such cases”</w:t>
      </w:r>
      <w:r w:rsidR="001426B0" w:rsidRPr="005873ED">
        <w:rPr>
          <w:rFonts w:ascii="Arial" w:hAnsi="Arial"/>
          <w:sz w:val="20"/>
        </w:rPr>
        <w:t xml:space="preserve">: </w:t>
      </w:r>
      <w:r w:rsidR="001426B0" w:rsidRPr="005873ED">
        <w:rPr>
          <w:rFonts w:ascii="Arial" w:hAnsi="Arial"/>
          <w:sz w:val="20"/>
          <w:u w:val="single"/>
        </w:rPr>
        <w:t>any</w:t>
      </w:r>
      <w:r w:rsidR="001426B0" w:rsidRPr="005873ED">
        <w:rPr>
          <w:rFonts w:ascii="Arial" w:hAnsi="Arial"/>
          <w:sz w:val="20"/>
        </w:rPr>
        <w:t xml:space="preserve"> </w:t>
      </w:r>
      <w:r w:rsidRPr="005873ED">
        <w:rPr>
          <w:rFonts w:ascii="Arial" w:hAnsi="Arial"/>
          <w:sz w:val="20"/>
        </w:rPr>
        <w:t>case</w:t>
      </w:r>
      <w:r w:rsidR="001426B0" w:rsidRPr="005873ED">
        <w:rPr>
          <w:rFonts w:ascii="Arial" w:hAnsi="Arial"/>
          <w:sz w:val="20"/>
        </w:rPr>
        <w:t xml:space="preserve"> in which wealth provides the ability to meet unexpected needs</w:t>
      </w:r>
      <w:r w:rsidR="001426B0" w:rsidRPr="005873ED">
        <w:rPr>
          <w:rFonts w:ascii="Arial" w:hAnsi="Arial"/>
          <w:sz w:val="20"/>
        </w:rPr>
        <w:br/>
      </w:r>
    </w:p>
    <w:p w14:paraId="74C7AC6F" w14:textId="77777777" w:rsidR="006C5463" w:rsidRPr="005873ED" w:rsidRDefault="00674CDB" w:rsidP="006C5463">
      <w:pPr>
        <w:rPr>
          <w:rFonts w:ascii="Arial" w:hAnsi="Arial"/>
          <w:sz w:val="20"/>
        </w:rPr>
      </w:pPr>
      <w:hyperlink r:id="rId8" w:anchor="doc=tlg&amp;aid=0060&amp;wid=001&amp;q=Bibliotheca%20historica%20(lib.%201-20)&amp;dt=list&amp;st=work_title&amp;per=50" w:history="1">
        <w:r w:rsidR="004D0922" w:rsidRPr="00DA6912">
          <w:rPr>
            <w:rFonts w:ascii="Arial" w:hAnsi="Arial"/>
            <w:b/>
            <w:sz w:val="20"/>
            <w:u w:val="single"/>
          </w:rPr>
          <w:t>4</w:t>
        </w:r>
        <w:r w:rsidR="006C5463" w:rsidRPr="00DA6912">
          <w:rPr>
            <w:rFonts w:ascii="Arial" w:hAnsi="Arial"/>
            <w:b/>
            <w:sz w:val="20"/>
            <w:u w:val="single"/>
          </w:rPr>
          <w:t>. </w:t>
        </w:r>
        <w:r w:rsidR="006C5463" w:rsidRPr="005873ED">
          <w:rPr>
            <w:rFonts w:ascii="Arial" w:hAnsi="Arial"/>
            <w:b/>
            <w:bCs/>
            <w:sz w:val="20"/>
            <w:u w:val="single"/>
          </w:rPr>
          <w:t>DIODORUS SICULUS Hist. </w:t>
        </w:r>
        <w:r w:rsidR="006C5463" w:rsidRPr="005873ED">
          <w:rPr>
            <w:rFonts w:ascii="Arial" w:hAnsi="Arial"/>
            <w:b/>
            <w:bCs/>
            <w:i/>
            <w:iCs/>
            <w:sz w:val="20"/>
            <w:u w:val="single"/>
          </w:rPr>
          <w:t>Bibliotheca historica (lib. 1-20)</w:t>
        </w:r>
        <w:r w:rsidR="006C5463" w:rsidRPr="005873ED">
          <w:rPr>
            <w:rFonts w:ascii="Arial" w:hAnsi="Arial"/>
            <w:b/>
            <w:bCs/>
            <w:sz w:val="20"/>
            <w:u w:val="single"/>
          </w:rPr>
          <w:t> {0060.001}</w:t>
        </w:r>
      </w:hyperlink>
      <w:r w:rsidR="006C5463" w:rsidRPr="005873ED">
        <w:rPr>
          <w:rFonts w:ascii="Arial" w:hAnsi="Arial"/>
          <w:sz w:val="20"/>
        </w:rPr>
        <w:t> (1 B.C.) Book </w:t>
      </w:r>
      <w:r w:rsidR="006C5463" w:rsidRPr="005873ED">
        <w:rPr>
          <w:rFonts w:ascii="Arial" w:hAnsi="Arial"/>
          <w:b/>
          <w:bCs/>
          <w:sz w:val="20"/>
        </w:rPr>
        <w:t>1</w:t>
      </w:r>
      <w:r w:rsidR="006C5463" w:rsidRPr="005873ED">
        <w:rPr>
          <w:rFonts w:ascii="Arial" w:hAnsi="Arial"/>
          <w:sz w:val="20"/>
        </w:rPr>
        <w:t> chapter </w:t>
      </w:r>
      <w:r w:rsidR="006C5463" w:rsidRPr="005873ED">
        <w:rPr>
          <w:rFonts w:ascii="Arial" w:hAnsi="Arial"/>
          <w:b/>
          <w:bCs/>
          <w:sz w:val="20"/>
        </w:rPr>
        <w:t>23</w:t>
      </w:r>
      <w:r w:rsidR="006C5463" w:rsidRPr="005873ED">
        <w:rPr>
          <w:rFonts w:ascii="Arial" w:hAnsi="Arial"/>
          <w:sz w:val="20"/>
        </w:rPr>
        <w:t> section </w:t>
      </w:r>
      <w:r w:rsidR="006C5463" w:rsidRPr="005873ED">
        <w:rPr>
          <w:rFonts w:ascii="Arial" w:hAnsi="Arial"/>
          <w:b/>
          <w:bCs/>
          <w:sz w:val="20"/>
        </w:rPr>
        <w:t>7</w:t>
      </w:r>
      <w:r w:rsidR="006C5463" w:rsidRPr="005873ED">
        <w:rPr>
          <w:rFonts w:ascii="Arial" w:hAnsi="Arial"/>
          <w:sz w:val="20"/>
        </w:rPr>
        <w:t> line </w:t>
      </w:r>
      <w:r w:rsidR="006C5463" w:rsidRPr="005873ED">
        <w:rPr>
          <w:rFonts w:ascii="Arial" w:hAnsi="Arial"/>
          <w:b/>
          <w:bCs/>
          <w:sz w:val="20"/>
        </w:rPr>
        <w:t>8                                                          c. 90 – c. 30 BC</w:t>
      </w:r>
    </w:p>
    <w:p w14:paraId="2B2F1F34" w14:textId="77777777" w:rsidR="006C5463" w:rsidRPr="005873ED" w:rsidRDefault="006C5463" w:rsidP="006C5463">
      <w:pPr>
        <w:rPr>
          <w:rFonts w:ascii="Arial" w:hAnsi="Arial"/>
          <w:iCs/>
          <w:sz w:val="20"/>
        </w:rPr>
      </w:pPr>
    </w:p>
    <w:p w14:paraId="49CCD18D" w14:textId="77777777" w:rsidR="006C5463" w:rsidRPr="005873ED" w:rsidRDefault="006C5463" w:rsidP="006C5463">
      <w:pPr>
        <w:rPr>
          <w:rFonts w:ascii="Arial" w:hAnsi="Arial"/>
          <w:sz w:val="20"/>
        </w:rPr>
      </w:pPr>
      <w:r w:rsidRPr="005873ED">
        <w:rPr>
          <w:rFonts w:ascii="Arial" w:hAnsi="Arial"/>
          <w:iCs/>
          <w:sz w:val="20"/>
        </w:rPr>
        <w:t xml:space="preserve">The initiates were given the account that Dionysius had been born of Semele and Zeus. And the people observed these initiatory rights, partly because they were deceived through their ignorance, partly because they were attracted to them by the trustworthiness of Orpheus and his reputation </w:t>
      </w:r>
      <w:r w:rsidRPr="005873ED">
        <w:rPr>
          <w:rFonts w:ascii="Arial" w:hAnsi="Arial"/>
          <w:b/>
          <w:iCs/>
          <w:sz w:val="20"/>
        </w:rPr>
        <w:t xml:space="preserve">in such matters </w:t>
      </w:r>
      <w:r w:rsidRPr="005873ED">
        <w:rPr>
          <w:rFonts w:ascii="Arial" w:hAnsi="Arial"/>
          <w:b/>
          <w:sz w:val="20"/>
        </w:rPr>
        <w:t>(ἐν τοῖς τοιούτοις )</w:t>
      </w:r>
      <w:r w:rsidRPr="005873ED">
        <w:rPr>
          <w:rFonts w:ascii="Arial" w:hAnsi="Arial"/>
          <w:sz w:val="20"/>
        </w:rPr>
        <w:t>,</w:t>
      </w:r>
      <w:r w:rsidRPr="005873ED">
        <w:rPr>
          <w:rFonts w:ascii="Arial" w:hAnsi="Arial"/>
          <w:iCs/>
          <w:sz w:val="20"/>
        </w:rPr>
        <w:t xml:space="preserve"> and most of all because they were glad to receive the god as a Greek</w:t>
      </w:r>
      <w:r w:rsidRPr="005873ED">
        <w:rPr>
          <w:rFonts w:ascii="Arial" w:hAnsi="Arial"/>
          <w:sz w:val="20"/>
        </w:rPr>
        <w:br/>
      </w:r>
    </w:p>
    <w:p w14:paraId="518FE8E3" w14:textId="77777777" w:rsidR="006C5463" w:rsidRPr="005873ED" w:rsidRDefault="006C5463" w:rsidP="006C5463">
      <w:pPr>
        <w:rPr>
          <w:rFonts w:ascii="Arial" w:hAnsi="Arial"/>
          <w:sz w:val="20"/>
        </w:rPr>
      </w:pPr>
      <w:r w:rsidRPr="005873ED">
        <w:rPr>
          <w:rFonts w:ascii="Arial" w:hAnsi="Arial"/>
          <w:b/>
          <w:sz w:val="20"/>
        </w:rPr>
        <w:t xml:space="preserve">Specific example: </w:t>
      </w:r>
      <w:r w:rsidRPr="005873ED">
        <w:rPr>
          <w:rFonts w:ascii="Arial" w:hAnsi="Arial"/>
          <w:sz w:val="20"/>
        </w:rPr>
        <w:t xml:space="preserve"> Orpheus telling the story of the birth of Dionysius </w:t>
      </w:r>
    </w:p>
    <w:p w14:paraId="18E61E11" w14:textId="77777777" w:rsidR="006C5463" w:rsidRPr="005873ED" w:rsidRDefault="006C5463" w:rsidP="006C5463">
      <w:pPr>
        <w:rPr>
          <w:rFonts w:ascii="Arial" w:hAnsi="Arial"/>
          <w:sz w:val="20"/>
        </w:rPr>
      </w:pPr>
      <w:r w:rsidRPr="005873ED">
        <w:rPr>
          <w:rFonts w:ascii="Arial" w:hAnsi="Arial"/>
          <w:b/>
          <w:sz w:val="20"/>
        </w:rPr>
        <w:t>“in such cases”</w:t>
      </w:r>
      <w:r w:rsidRPr="005873ED">
        <w:rPr>
          <w:rFonts w:ascii="Arial" w:hAnsi="Arial"/>
          <w:sz w:val="20"/>
        </w:rPr>
        <w:t xml:space="preserve">: </w:t>
      </w:r>
      <w:r w:rsidRPr="005873ED">
        <w:rPr>
          <w:rFonts w:ascii="Arial" w:hAnsi="Arial"/>
          <w:sz w:val="20"/>
          <w:u w:val="single"/>
        </w:rPr>
        <w:t>any</w:t>
      </w:r>
      <w:r w:rsidRPr="005873ED">
        <w:rPr>
          <w:rFonts w:ascii="Arial" w:hAnsi="Arial"/>
          <w:sz w:val="20"/>
        </w:rPr>
        <w:t xml:space="preserve"> story about the gods in Greek mythology</w:t>
      </w:r>
    </w:p>
    <w:p w14:paraId="4F1C1E3C" w14:textId="77777777" w:rsidR="006C5463" w:rsidRPr="005873ED" w:rsidRDefault="006C5463" w:rsidP="001426B0">
      <w:pPr>
        <w:rPr>
          <w:rFonts w:ascii="Arial" w:hAnsi="Arial"/>
          <w:sz w:val="20"/>
          <w:u w:val="single"/>
        </w:rPr>
      </w:pPr>
    </w:p>
    <w:p w14:paraId="04C0B626" w14:textId="77777777" w:rsidR="006C5463" w:rsidRPr="005873ED" w:rsidRDefault="00674CDB" w:rsidP="006C5463">
      <w:pPr>
        <w:rPr>
          <w:rFonts w:ascii="Arial" w:hAnsi="Arial"/>
          <w:sz w:val="20"/>
        </w:rPr>
      </w:pPr>
      <w:hyperlink r:id="rId9" w:anchor="doc=tlg&amp;aid=0540&amp;wid=020&amp;q=Pro%20Polystrato%20%5BSp.%5D&amp;dt=list&amp;st=work_title&amp;per=50" w:history="1">
        <w:r w:rsidR="004D0922" w:rsidRPr="00DA6912">
          <w:rPr>
            <w:rFonts w:ascii="Arial" w:hAnsi="Arial"/>
            <w:b/>
            <w:sz w:val="20"/>
            <w:u w:val="single"/>
          </w:rPr>
          <w:t>5</w:t>
        </w:r>
        <w:r w:rsidR="006C5463" w:rsidRPr="00DA6912">
          <w:rPr>
            <w:rFonts w:ascii="Arial" w:hAnsi="Arial"/>
            <w:b/>
            <w:sz w:val="20"/>
            <w:u w:val="single"/>
          </w:rPr>
          <w:t>. </w:t>
        </w:r>
        <w:r w:rsidR="006C5463" w:rsidRPr="00DA6912">
          <w:rPr>
            <w:rFonts w:ascii="Arial" w:hAnsi="Arial"/>
            <w:b/>
            <w:bCs/>
            <w:sz w:val="20"/>
            <w:u w:val="single"/>
          </w:rPr>
          <w:t>L</w:t>
        </w:r>
        <w:r w:rsidR="006C5463" w:rsidRPr="005873ED">
          <w:rPr>
            <w:rFonts w:ascii="Arial" w:hAnsi="Arial"/>
            <w:b/>
            <w:bCs/>
            <w:sz w:val="20"/>
            <w:u w:val="single"/>
          </w:rPr>
          <w:t>YSIAS Orat. </w:t>
        </w:r>
        <w:r w:rsidR="006C5463" w:rsidRPr="005873ED">
          <w:rPr>
            <w:rFonts w:ascii="Arial" w:hAnsi="Arial"/>
            <w:b/>
            <w:bCs/>
            <w:i/>
            <w:iCs/>
            <w:sz w:val="20"/>
            <w:u w:val="single"/>
          </w:rPr>
          <w:t>Pro Polystrato [Sp.]</w:t>
        </w:r>
        <w:r w:rsidR="006C5463" w:rsidRPr="005873ED">
          <w:rPr>
            <w:rFonts w:ascii="Arial" w:hAnsi="Arial"/>
            <w:b/>
            <w:bCs/>
            <w:sz w:val="20"/>
            <w:u w:val="single"/>
          </w:rPr>
          <w:t> {0540.020}</w:t>
        </w:r>
      </w:hyperlink>
      <w:r w:rsidR="006C5463" w:rsidRPr="005873ED">
        <w:rPr>
          <w:rFonts w:ascii="Arial" w:hAnsi="Arial"/>
          <w:sz w:val="20"/>
        </w:rPr>
        <w:t> Section </w:t>
      </w:r>
      <w:r w:rsidR="006C5463" w:rsidRPr="005873ED">
        <w:rPr>
          <w:rFonts w:ascii="Arial" w:hAnsi="Arial"/>
          <w:b/>
          <w:bCs/>
          <w:sz w:val="20"/>
        </w:rPr>
        <w:t>12</w:t>
      </w:r>
      <w:r w:rsidR="006C5463" w:rsidRPr="005873ED">
        <w:rPr>
          <w:rFonts w:ascii="Arial" w:hAnsi="Arial"/>
          <w:sz w:val="20"/>
        </w:rPr>
        <w:t> line </w:t>
      </w:r>
      <w:r w:rsidR="006C5463" w:rsidRPr="005873ED">
        <w:rPr>
          <w:rFonts w:ascii="Arial" w:hAnsi="Arial"/>
          <w:b/>
          <w:bCs/>
          <w:sz w:val="20"/>
        </w:rPr>
        <w:t>4    c. 445 – c. 380 BC</w:t>
      </w:r>
    </w:p>
    <w:p w14:paraId="701874D1" w14:textId="77777777" w:rsidR="006C5463" w:rsidRPr="005873ED" w:rsidRDefault="006C5463" w:rsidP="006C5463">
      <w:pPr>
        <w:rPr>
          <w:rFonts w:ascii="Arial" w:hAnsi="Arial"/>
          <w:iCs/>
          <w:sz w:val="20"/>
        </w:rPr>
      </w:pPr>
    </w:p>
    <w:p w14:paraId="75466BC9" w14:textId="77777777" w:rsidR="006C5463" w:rsidRPr="005873ED" w:rsidRDefault="006C5463" w:rsidP="006C5463">
      <w:pPr>
        <w:rPr>
          <w:rFonts w:ascii="Arial" w:hAnsi="Arial"/>
          <w:iCs/>
          <w:sz w:val="20"/>
        </w:rPr>
      </w:pPr>
      <w:r w:rsidRPr="005873ED">
        <w:rPr>
          <w:rFonts w:ascii="Arial" w:hAnsi="Arial"/>
          <w:iCs/>
          <w:sz w:val="20"/>
        </w:rPr>
        <w:lastRenderedPageBreak/>
        <w:t xml:space="preserve">when Phrynichus had to pay a fine to the Treasury, my father did not bring him his contribution of money: yet it is </w:t>
      </w:r>
      <w:r w:rsidRPr="005873ED">
        <w:rPr>
          <w:rFonts w:ascii="Arial" w:hAnsi="Arial"/>
          <w:b/>
          <w:iCs/>
          <w:sz w:val="20"/>
        </w:rPr>
        <w:t>in such cases</w:t>
      </w:r>
      <w:r w:rsidRPr="005873ED">
        <w:rPr>
          <w:rFonts w:ascii="Arial" w:hAnsi="Arial"/>
          <w:iCs/>
          <w:sz w:val="20"/>
        </w:rPr>
        <w:t xml:space="preserve"> </w:t>
      </w:r>
      <w:r w:rsidRPr="005873ED">
        <w:rPr>
          <w:rFonts w:ascii="Arial" w:hAnsi="Arial"/>
          <w:sz w:val="20"/>
        </w:rPr>
        <w:t>(</w:t>
      </w:r>
      <w:r w:rsidRPr="005873ED">
        <w:rPr>
          <w:rFonts w:ascii="Arial" w:hAnsi="Arial"/>
          <w:b/>
          <w:sz w:val="20"/>
        </w:rPr>
        <w:t xml:space="preserve">ἐν τοῖς τοιούτοις </w:t>
      </w:r>
      <w:r w:rsidRPr="005873ED">
        <w:rPr>
          <w:rFonts w:ascii="Arial" w:hAnsi="Arial"/>
          <w:sz w:val="20"/>
        </w:rPr>
        <w:t xml:space="preserve">), </w:t>
      </w:r>
      <w:r w:rsidRPr="005873ED">
        <w:rPr>
          <w:rFonts w:ascii="Arial" w:hAnsi="Arial"/>
          <w:iCs/>
          <w:sz w:val="20"/>
        </w:rPr>
        <w:t xml:space="preserve">that we see the best proof of a man's friends. </w:t>
      </w:r>
    </w:p>
    <w:p w14:paraId="29A1F395" w14:textId="77777777" w:rsidR="006C5463" w:rsidRPr="005873ED" w:rsidRDefault="006C5463" w:rsidP="006C5463">
      <w:pPr>
        <w:rPr>
          <w:rFonts w:ascii="Arial" w:hAnsi="Arial"/>
          <w:sz w:val="20"/>
        </w:rPr>
      </w:pPr>
      <w:r w:rsidRPr="005873ED">
        <w:rPr>
          <w:rFonts w:ascii="Arial" w:hAnsi="Arial"/>
          <w:sz w:val="20"/>
        </w:rPr>
        <w:br/>
      </w:r>
      <w:r w:rsidRPr="005873ED">
        <w:rPr>
          <w:rFonts w:ascii="Arial" w:hAnsi="Arial"/>
          <w:b/>
          <w:sz w:val="20"/>
        </w:rPr>
        <w:t xml:space="preserve">Specific example: </w:t>
      </w:r>
      <w:r w:rsidRPr="005873ED">
        <w:rPr>
          <w:rFonts w:ascii="Arial" w:hAnsi="Arial"/>
          <w:sz w:val="20"/>
        </w:rPr>
        <w:t xml:space="preserve"> a man named Phrynichus had to pay a fine to the Treasury</w:t>
      </w:r>
    </w:p>
    <w:p w14:paraId="450A74D1" w14:textId="77777777" w:rsidR="006C5463" w:rsidRPr="005873ED" w:rsidRDefault="006C5463" w:rsidP="006C5463">
      <w:pPr>
        <w:rPr>
          <w:rFonts w:ascii="Arial" w:hAnsi="Arial"/>
          <w:sz w:val="20"/>
        </w:rPr>
      </w:pPr>
      <w:r w:rsidRPr="005873ED">
        <w:rPr>
          <w:rFonts w:ascii="Arial" w:hAnsi="Arial"/>
          <w:b/>
          <w:sz w:val="20"/>
        </w:rPr>
        <w:t>“in such cases”</w:t>
      </w:r>
      <w:r w:rsidRPr="005873ED">
        <w:rPr>
          <w:rFonts w:ascii="Arial" w:hAnsi="Arial"/>
          <w:sz w:val="20"/>
        </w:rPr>
        <w:t xml:space="preserve">: </w:t>
      </w:r>
      <w:r w:rsidRPr="005873ED">
        <w:rPr>
          <w:rFonts w:ascii="Arial" w:hAnsi="Arial"/>
          <w:sz w:val="20"/>
          <w:u w:val="single"/>
        </w:rPr>
        <w:t>any</w:t>
      </w:r>
      <w:r w:rsidRPr="005873ED">
        <w:rPr>
          <w:rFonts w:ascii="Arial" w:hAnsi="Arial"/>
          <w:sz w:val="20"/>
        </w:rPr>
        <w:t xml:space="preserve"> case in which a friend is suddenly in need of money</w:t>
      </w:r>
    </w:p>
    <w:p w14:paraId="3D306006" w14:textId="77777777" w:rsidR="006C5463" w:rsidRPr="005873ED" w:rsidRDefault="006C5463" w:rsidP="001426B0">
      <w:pPr>
        <w:rPr>
          <w:rFonts w:ascii="Arial" w:hAnsi="Arial"/>
          <w:sz w:val="20"/>
          <w:u w:val="single"/>
        </w:rPr>
      </w:pPr>
    </w:p>
    <w:p w14:paraId="03E0A7D1" w14:textId="77777777" w:rsidR="001426B0" w:rsidRPr="005873ED" w:rsidRDefault="001426B0" w:rsidP="001426B0">
      <w:pPr>
        <w:rPr>
          <w:rFonts w:ascii="Arial" w:hAnsi="Arial"/>
          <w:sz w:val="20"/>
          <w:u w:val="single"/>
        </w:rPr>
      </w:pPr>
    </w:p>
    <w:p w14:paraId="5C92A409" w14:textId="77777777" w:rsidR="001426B0" w:rsidRPr="005873ED" w:rsidRDefault="00674CDB" w:rsidP="001426B0">
      <w:pPr>
        <w:rPr>
          <w:rFonts w:ascii="Arial" w:hAnsi="Arial"/>
          <w:sz w:val="20"/>
        </w:rPr>
      </w:pPr>
      <w:hyperlink r:id="rId10" w:anchor="doc=tlg&amp;aid=0011&amp;wid=005&amp;q=Electra&amp;dt=list&amp;st=work_title&amp;per=50" w:history="1">
        <w:r w:rsidR="004D0922" w:rsidRPr="00DA6912">
          <w:rPr>
            <w:rFonts w:ascii="Arial" w:hAnsi="Arial"/>
            <w:b/>
            <w:sz w:val="20"/>
            <w:u w:val="single"/>
          </w:rPr>
          <w:t>6</w:t>
        </w:r>
        <w:r w:rsidR="001426B0" w:rsidRPr="00DA6912">
          <w:rPr>
            <w:rFonts w:ascii="Arial" w:hAnsi="Arial"/>
            <w:b/>
            <w:sz w:val="20"/>
            <w:u w:val="single"/>
          </w:rPr>
          <w:t>. </w:t>
        </w:r>
        <w:r w:rsidR="001426B0" w:rsidRPr="00DA6912">
          <w:rPr>
            <w:rFonts w:ascii="Arial" w:hAnsi="Arial"/>
            <w:b/>
            <w:bCs/>
            <w:sz w:val="20"/>
            <w:u w:val="single"/>
          </w:rPr>
          <w:t>SOPHOCLES Trag. </w:t>
        </w:r>
        <w:r w:rsidR="001426B0" w:rsidRPr="00DA6912">
          <w:rPr>
            <w:rFonts w:ascii="Arial" w:hAnsi="Arial"/>
            <w:b/>
            <w:bCs/>
            <w:i/>
            <w:iCs/>
            <w:sz w:val="20"/>
            <w:u w:val="single"/>
          </w:rPr>
          <w:t>Electra</w:t>
        </w:r>
        <w:r w:rsidR="001426B0" w:rsidRPr="00DA6912">
          <w:rPr>
            <w:rFonts w:ascii="Arial" w:hAnsi="Arial"/>
            <w:b/>
            <w:bCs/>
            <w:sz w:val="20"/>
            <w:u w:val="single"/>
          </w:rPr>
          <w:t> {0011.005}</w:t>
        </w:r>
      </w:hyperlink>
      <w:r w:rsidR="001426B0" w:rsidRPr="005873ED">
        <w:rPr>
          <w:rFonts w:ascii="Arial" w:hAnsi="Arial"/>
          <w:sz w:val="20"/>
        </w:rPr>
        <w:t> Line </w:t>
      </w:r>
      <w:r w:rsidR="001426B0" w:rsidRPr="005873ED">
        <w:rPr>
          <w:rFonts w:ascii="Arial" w:hAnsi="Arial"/>
          <w:b/>
          <w:bCs/>
          <w:sz w:val="20"/>
        </w:rPr>
        <w:t>990     c. 497-406 BC</w:t>
      </w:r>
    </w:p>
    <w:p w14:paraId="00ABE66F" w14:textId="77777777" w:rsidR="001426B0" w:rsidRPr="005873ED" w:rsidRDefault="001426B0" w:rsidP="001426B0">
      <w:pPr>
        <w:rPr>
          <w:rFonts w:ascii="Arial" w:hAnsi="Arial"/>
          <w:sz w:val="20"/>
        </w:rPr>
      </w:pPr>
    </w:p>
    <w:p w14:paraId="5DB3D8C9" w14:textId="77777777" w:rsidR="001426B0" w:rsidRPr="005873ED" w:rsidRDefault="001426B0" w:rsidP="001426B0">
      <w:pPr>
        <w:rPr>
          <w:rFonts w:ascii="Arial" w:hAnsi="Arial"/>
          <w:sz w:val="20"/>
        </w:rPr>
      </w:pPr>
      <w:r w:rsidRPr="005873ED">
        <w:rPr>
          <w:rFonts w:ascii="Arial" w:hAnsi="Arial"/>
          <w:b/>
          <w:bCs/>
          <w:sz w:val="20"/>
        </w:rPr>
        <w:t>Chorus</w:t>
      </w:r>
      <w:r w:rsidRPr="005873ED">
        <w:rPr>
          <w:rFonts w:ascii="Arial" w:hAnsi="Arial"/>
          <w:sz w:val="20"/>
        </w:rPr>
        <w:br/>
        <w:t xml:space="preserve">[990] In a crisis </w:t>
      </w:r>
      <w:r w:rsidRPr="005873ED">
        <w:rPr>
          <w:rFonts w:ascii="Arial" w:hAnsi="Arial"/>
          <w:b/>
          <w:sz w:val="20"/>
        </w:rPr>
        <w:t>such as this</w:t>
      </w:r>
      <w:r w:rsidR="006C5463" w:rsidRPr="005873ED">
        <w:rPr>
          <w:rFonts w:ascii="Arial" w:hAnsi="Arial"/>
          <w:b/>
          <w:sz w:val="20"/>
        </w:rPr>
        <w:t xml:space="preserve"> </w:t>
      </w:r>
      <w:r w:rsidR="006C5463" w:rsidRPr="005873ED">
        <w:rPr>
          <w:rFonts w:ascii="Arial" w:hAnsi="Arial"/>
          <w:sz w:val="20"/>
        </w:rPr>
        <w:t>(</w:t>
      </w:r>
      <w:r w:rsidR="006C5463" w:rsidRPr="005873ED">
        <w:rPr>
          <w:rFonts w:ascii="Arial" w:hAnsi="Arial"/>
          <w:b/>
          <w:sz w:val="20"/>
        </w:rPr>
        <w:t xml:space="preserve">ἐν τοῖς τοιούτοις </w:t>
      </w:r>
      <w:r w:rsidR="006C5463" w:rsidRPr="005873ED">
        <w:rPr>
          <w:rFonts w:ascii="Arial" w:hAnsi="Arial"/>
          <w:sz w:val="20"/>
        </w:rPr>
        <w:t xml:space="preserve">), </w:t>
      </w:r>
      <w:r w:rsidRPr="005873ED">
        <w:rPr>
          <w:rFonts w:ascii="Arial" w:hAnsi="Arial"/>
          <w:sz w:val="20"/>
        </w:rPr>
        <w:t>forethought is an ally both to those who speak and those who listen.</w:t>
      </w:r>
    </w:p>
    <w:p w14:paraId="57907428" w14:textId="77777777" w:rsidR="001426B0" w:rsidRPr="005873ED" w:rsidRDefault="001426B0" w:rsidP="001426B0">
      <w:pPr>
        <w:rPr>
          <w:rFonts w:ascii="Arial" w:hAnsi="Arial"/>
          <w:sz w:val="20"/>
        </w:rPr>
      </w:pPr>
    </w:p>
    <w:p w14:paraId="5BC4FF5E" w14:textId="77777777" w:rsidR="001426B0" w:rsidRPr="005873ED" w:rsidRDefault="001426B0" w:rsidP="001426B0">
      <w:pPr>
        <w:rPr>
          <w:rFonts w:ascii="Arial" w:hAnsi="Arial"/>
          <w:sz w:val="20"/>
        </w:rPr>
      </w:pPr>
      <w:r w:rsidRPr="005873ED">
        <w:rPr>
          <w:rFonts w:ascii="Arial" w:hAnsi="Arial"/>
          <w:b/>
          <w:sz w:val="20"/>
        </w:rPr>
        <w:t xml:space="preserve">Specific </w:t>
      </w:r>
      <w:r w:rsidR="00B33A41" w:rsidRPr="005873ED">
        <w:rPr>
          <w:rFonts w:ascii="Arial" w:hAnsi="Arial"/>
          <w:b/>
          <w:sz w:val="20"/>
        </w:rPr>
        <w:t>example</w:t>
      </w:r>
      <w:r w:rsidRPr="005873ED">
        <w:rPr>
          <w:rFonts w:ascii="Arial" w:hAnsi="Arial"/>
          <w:b/>
          <w:sz w:val="20"/>
        </w:rPr>
        <w:t xml:space="preserve">: </w:t>
      </w:r>
      <w:r w:rsidRPr="005873ED">
        <w:rPr>
          <w:rFonts w:ascii="Arial" w:hAnsi="Arial"/>
          <w:sz w:val="20"/>
        </w:rPr>
        <w:t xml:space="preserve"> two sisters (Electra and Chrysothemus) considering whether to kill Aegisthus in revenge for their father’s death</w:t>
      </w:r>
    </w:p>
    <w:p w14:paraId="2F859503" w14:textId="77777777" w:rsidR="001426B0" w:rsidRPr="005873ED" w:rsidRDefault="00B33A41" w:rsidP="001426B0">
      <w:pPr>
        <w:rPr>
          <w:rFonts w:ascii="Arial" w:hAnsi="Arial"/>
          <w:sz w:val="20"/>
        </w:rPr>
      </w:pPr>
      <w:r w:rsidRPr="005873ED">
        <w:rPr>
          <w:rFonts w:ascii="Arial" w:hAnsi="Arial"/>
          <w:b/>
          <w:sz w:val="20"/>
        </w:rPr>
        <w:t>“in such cases”</w:t>
      </w:r>
      <w:r w:rsidR="001426B0" w:rsidRPr="005873ED">
        <w:rPr>
          <w:rFonts w:ascii="Arial" w:hAnsi="Arial"/>
          <w:sz w:val="20"/>
        </w:rPr>
        <w:t xml:space="preserve">: </w:t>
      </w:r>
      <w:r w:rsidR="001426B0" w:rsidRPr="005873ED">
        <w:rPr>
          <w:rFonts w:ascii="Arial" w:hAnsi="Arial"/>
          <w:sz w:val="20"/>
          <w:u w:val="single"/>
        </w:rPr>
        <w:t>any</w:t>
      </w:r>
      <w:r w:rsidR="001426B0" w:rsidRPr="005873ED">
        <w:rPr>
          <w:rFonts w:ascii="Arial" w:hAnsi="Arial"/>
          <w:sz w:val="20"/>
        </w:rPr>
        <w:t xml:space="preserve"> plans that involve life-and-death risks </w:t>
      </w:r>
    </w:p>
    <w:p w14:paraId="32B26217" w14:textId="77777777" w:rsidR="001426B0" w:rsidRPr="005873ED" w:rsidRDefault="001426B0" w:rsidP="001426B0">
      <w:pPr>
        <w:rPr>
          <w:rFonts w:ascii="Arial" w:hAnsi="Arial"/>
          <w:sz w:val="20"/>
        </w:rPr>
      </w:pPr>
    </w:p>
    <w:p w14:paraId="0069E992" w14:textId="77777777" w:rsidR="001426B0" w:rsidRPr="005873ED" w:rsidRDefault="00674CDB" w:rsidP="001426B0">
      <w:pPr>
        <w:rPr>
          <w:rFonts w:ascii="Arial" w:hAnsi="Arial"/>
          <w:sz w:val="20"/>
        </w:rPr>
      </w:pPr>
      <w:hyperlink r:id="rId11" w:anchor="doc=tlg&amp;aid=0011&amp;wid=005&amp;q=Electra&amp;dt=list&amp;st=work_title&amp;per=50" w:history="1">
        <w:r w:rsidR="004D0922" w:rsidRPr="00DA6912">
          <w:rPr>
            <w:rFonts w:ascii="Arial" w:hAnsi="Arial"/>
            <w:b/>
            <w:sz w:val="20"/>
            <w:u w:val="single"/>
          </w:rPr>
          <w:t>7</w:t>
        </w:r>
        <w:r w:rsidR="001426B0" w:rsidRPr="00DA6912">
          <w:rPr>
            <w:rFonts w:ascii="Arial" w:hAnsi="Arial"/>
            <w:b/>
            <w:sz w:val="20"/>
            <w:u w:val="single"/>
          </w:rPr>
          <w:t>. </w:t>
        </w:r>
        <w:r w:rsidR="001426B0" w:rsidRPr="005873ED">
          <w:rPr>
            <w:rFonts w:ascii="Arial" w:hAnsi="Arial"/>
            <w:b/>
            <w:bCs/>
            <w:sz w:val="20"/>
            <w:u w:val="single"/>
          </w:rPr>
          <w:t>SOPHOCLES Trag. </w:t>
        </w:r>
        <w:r w:rsidR="001426B0" w:rsidRPr="005873ED">
          <w:rPr>
            <w:rFonts w:ascii="Arial" w:hAnsi="Arial"/>
            <w:b/>
            <w:bCs/>
            <w:i/>
            <w:iCs/>
            <w:sz w:val="20"/>
            <w:u w:val="single"/>
          </w:rPr>
          <w:t>Electra</w:t>
        </w:r>
        <w:r w:rsidR="001426B0" w:rsidRPr="005873ED">
          <w:rPr>
            <w:rFonts w:ascii="Arial" w:hAnsi="Arial"/>
            <w:b/>
            <w:bCs/>
            <w:sz w:val="20"/>
            <w:u w:val="single"/>
          </w:rPr>
          <w:t> {0011.005}</w:t>
        </w:r>
      </w:hyperlink>
      <w:r w:rsidR="001426B0" w:rsidRPr="005873ED">
        <w:rPr>
          <w:rFonts w:ascii="Arial" w:hAnsi="Arial"/>
          <w:sz w:val="20"/>
        </w:rPr>
        <w:t> Line </w:t>
      </w:r>
      <w:r w:rsidR="001426B0" w:rsidRPr="005873ED">
        <w:rPr>
          <w:rFonts w:ascii="Arial" w:hAnsi="Arial"/>
          <w:b/>
          <w:bCs/>
          <w:sz w:val="20"/>
        </w:rPr>
        <w:t>1338     c. 497-406 BC</w:t>
      </w:r>
    </w:p>
    <w:p w14:paraId="7A323803" w14:textId="77777777" w:rsidR="001426B0" w:rsidRPr="005873ED" w:rsidRDefault="001426B0" w:rsidP="001426B0">
      <w:pPr>
        <w:ind w:left="720"/>
        <w:rPr>
          <w:rFonts w:ascii="Arial" w:hAnsi="Arial" w:cs="Times New Roman"/>
          <w:sz w:val="20"/>
        </w:rPr>
      </w:pPr>
      <w:r w:rsidRPr="005873ED">
        <w:rPr>
          <w:rFonts w:ascii="Arial" w:hAnsi="Arial" w:cs="Times New Roman"/>
          <w:sz w:val="20"/>
        </w:rPr>
        <w:t>.</w:t>
      </w:r>
    </w:p>
    <w:p w14:paraId="739BD136" w14:textId="77777777" w:rsidR="001426B0" w:rsidRPr="005873ED" w:rsidRDefault="001426B0" w:rsidP="001426B0">
      <w:pPr>
        <w:ind w:left="576"/>
        <w:rPr>
          <w:rFonts w:ascii="Arial" w:hAnsi="Arial"/>
          <w:sz w:val="20"/>
        </w:rPr>
      </w:pPr>
    </w:p>
    <w:p w14:paraId="3BB5F217" w14:textId="77777777" w:rsidR="001426B0" w:rsidRPr="005873ED" w:rsidRDefault="001426B0" w:rsidP="001426B0">
      <w:pPr>
        <w:rPr>
          <w:rFonts w:ascii="Arial" w:hAnsi="Arial"/>
          <w:b/>
          <w:bCs/>
          <w:sz w:val="20"/>
        </w:rPr>
      </w:pPr>
      <w:r w:rsidRPr="005873ED">
        <w:rPr>
          <w:rFonts w:ascii="Arial" w:hAnsi="Arial"/>
          <w:b/>
          <w:bCs/>
          <w:sz w:val="20"/>
        </w:rPr>
        <w:t>Paedagogus</w:t>
      </w:r>
      <w:r w:rsidRPr="005873ED">
        <w:rPr>
          <w:rFonts w:ascii="Arial" w:hAnsi="Arial"/>
          <w:bCs/>
          <w:sz w:val="20"/>
        </w:rPr>
        <w:br/>
        <w:t xml:space="preserve">Utterly foolish and senseless children! …. Be done now with your long speeches and this insatiable shouting for joy, and go inside. </w:t>
      </w:r>
      <w:r w:rsidRPr="005873ED">
        <w:rPr>
          <w:rFonts w:ascii="Arial" w:hAnsi="Arial"/>
          <w:b/>
          <w:bCs/>
          <w:sz w:val="20"/>
        </w:rPr>
        <w:t>In dealings of this sort</w:t>
      </w:r>
      <w:r w:rsidRPr="005873ED">
        <w:rPr>
          <w:rFonts w:ascii="Arial" w:hAnsi="Arial"/>
          <w:bCs/>
          <w:sz w:val="20"/>
        </w:rPr>
        <w:t xml:space="preserve"> </w:t>
      </w:r>
      <w:r w:rsidR="006C5463" w:rsidRPr="005873ED">
        <w:rPr>
          <w:rFonts w:ascii="Arial" w:hAnsi="Arial"/>
          <w:sz w:val="20"/>
        </w:rPr>
        <w:t>(</w:t>
      </w:r>
      <w:r w:rsidR="006C5463" w:rsidRPr="005873ED">
        <w:rPr>
          <w:rFonts w:ascii="Arial" w:hAnsi="Arial"/>
          <w:b/>
          <w:sz w:val="20"/>
        </w:rPr>
        <w:t xml:space="preserve">ἐν τοῖς τοιούτοις </w:t>
      </w:r>
      <w:r w:rsidR="006C5463" w:rsidRPr="005873ED">
        <w:rPr>
          <w:rFonts w:ascii="Arial" w:hAnsi="Arial"/>
          <w:sz w:val="20"/>
        </w:rPr>
        <w:t xml:space="preserve">), </w:t>
      </w:r>
      <w:r w:rsidRPr="005873ED">
        <w:rPr>
          <w:rFonts w:ascii="Arial" w:hAnsi="Arial"/>
          <w:bCs/>
          <w:sz w:val="20"/>
        </w:rPr>
        <w:t>delay is harmful, but the time is ripe for being done.</w:t>
      </w:r>
    </w:p>
    <w:p w14:paraId="4E151E5E" w14:textId="77777777" w:rsidR="001426B0" w:rsidRPr="005873ED" w:rsidRDefault="001426B0" w:rsidP="001426B0">
      <w:pPr>
        <w:rPr>
          <w:rFonts w:ascii="Arial" w:hAnsi="Arial"/>
          <w:sz w:val="20"/>
        </w:rPr>
      </w:pPr>
    </w:p>
    <w:p w14:paraId="1B3AD6F7" w14:textId="77777777" w:rsidR="001426B0" w:rsidRPr="005873ED" w:rsidRDefault="001426B0" w:rsidP="001426B0">
      <w:pPr>
        <w:rPr>
          <w:rFonts w:ascii="Arial" w:hAnsi="Arial"/>
          <w:sz w:val="20"/>
        </w:rPr>
      </w:pPr>
      <w:r w:rsidRPr="005873ED">
        <w:rPr>
          <w:rFonts w:ascii="Arial" w:hAnsi="Arial"/>
          <w:b/>
          <w:sz w:val="20"/>
        </w:rPr>
        <w:t xml:space="preserve">Specific </w:t>
      </w:r>
      <w:r w:rsidR="00B33A41" w:rsidRPr="005873ED">
        <w:rPr>
          <w:rFonts w:ascii="Arial" w:hAnsi="Arial"/>
          <w:b/>
          <w:sz w:val="20"/>
        </w:rPr>
        <w:t>example</w:t>
      </w:r>
      <w:r w:rsidRPr="005873ED">
        <w:rPr>
          <w:rFonts w:ascii="Arial" w:hAnsi="Arial"/>
          <w:b/>
          <w:sz w:val="20"/>
        </w:rPr>
        <w:t xml:space="preserve">: </w:t>
      </w:r>
      <w:r w:rsidRPr="005873ED">
        <w:rPr>
          <w:rFonts w:ascii="Arial" w:hAnsi="Arial"/>
          <w:bCs/>
          <w:iCs/>
          <w:sz w:val="20"/>
        </w:rPr>
        <w:t xml:space="preserve">Orestes and Pylades, two friends who are plotting a double murder, are in danger of being killed unless they act quickly </w:t>
      </w:r>
    </w:p>
    <w:p w14:paraId="3B557AE7" w14:textId="77777777" w:rsidR="001426B0" w:rsidRPr="005873ED" w:rsidRDefault="00B33A41" w:rsidP="001426B0">
      <w:pPr>
        <w:rPr>
          <w:rFonts w:ascii="Arial" w:hAnsi="Arial"/>
          <w:sz w:val="20"/>
        </w:rPr>
      </w:pPr>
      <w:r w:rsidRPr="005873ED">
        <w:rPr>
          <w:rFonts w:ascii="Arial" w:hAnsi="Arial"/>
          <w:b/>
          <w:sz w:val="20"/>
        </w:rPr>
        <w:t>“in such cases”</w:t>
      </w:r>
      <w:r w:rsidR="001426B0" w:rsidRPr="005873ED">
        <w:rPr>
          <w:rFonts w:ascii="Arial" w:hAnsi="Arial"/>
          <w:sz w:val="20"/>
        </w:rPr>
        <w:t xml:space="preserve">: any </w:t>
      </w:r>
      <w:r w:rsidR="006C5463" w:rsidRPr="005873ED">
        <w:rPr>
          <w:rFonts w:ascii="Arial" w:hAnsi="Arial"/>
          <w:sz w:val="20"/>
        </w:rPr>
        <w:t xml:space="preserve">time someone is </w:t>
      </w:r>
      <w:r w:rsidR="001426B0" w:rsidRPr="005873ED">
        <w:rPr>
          <w:rFonts w:ascii="Arial" w:hAnsi="Arial"/>
          <w:sz w:val="20"/>
        </w:rPr>
        <w:t>carrying out a murder plan</w:t>
      </w:r>
    </w:p>
    <w:p w14:paraId="5958BA19" w14:textId="77777777" w:rsidR="001426B0" w:rsidRPr="005873ED" w:rsidRDefault="001426B0" w:rsidP="001426B0">
      <w:pPr>
        <w:rPr>
          <w:rFonts w:ascii="Arial" w:hAnsi="Arial"/>
          <w:sz w:val="20"/>
        </w:rPr>
      </w:pPr>
    </w:p>
    <w:p w14:paraId="3BE8242E" w14:textId="77777777" w:rsidR="001426B0" w:rsidRPr="005873ED" w:rsidRDefault="00674CDB" w:rsidP="001426B0">
      <w:pPr>
        <w:rPr>
          <w:rFonts w:ascii="Arial" w:hAnsi="Arial"/>
          <w:sz w:val="20"/>
        </w:rPr>
      </w:pPr>
      <w:hyperlink r:id="rId12" w:anchor="doc=tlg&amp;aid=0557&amp;wid=001&amp;q=Dissertationes%20ab%20Arriano%20digestae&amp;dt=list&amp;st=work_title&amp;per=50" w:history="1">
        <w:r w:rsidR="004D0922" w:rsidRPr="00DA6912">
          <w:rPr>
            <w:rFonts w:ascii="Arial" w:hAnsi="Arial"/>
            <w:b/>
            <w:sz w:val="20"/>
            <w:u w:val="single"/>
          </w:rPr>
          <w:t>8</w:t>
        </w:r>
        <w:r w:rsidR="001426B0" w:rsidRPr="00DA6912">
          <w:rPr>
            <w:rFonts w:ascii="Arial" w:hAnsi="Arial"/>
            <w:b/>
            <w:sz w:val="20"/>
            <w:u w:val="single"/>
          </w:rPr>
          <w:t>. </w:t>
        </w:r>
        <w:r w:rsidR="001426B0" w:rsidRPr="005873ED">
          <w:rPr>
            <w:rFonts w:ascii="Arial" w:hAnsi="Arial"/>
            <w:b/>
            <w:bCs/>
            <w:sz w:val="20"/>
            <w:u w:val="single"/>
          </w:rPr>
          <w:t>EPICTETUS Phil. </w:t>
        </w:r>
        <w:r w:rsidR="001426B0" w:rsidRPr="005873ED">
          <w:rPr>
            <w:rFonts w:ascii="Arial" w:hAnsi="Arial"/>
            <w:b/>
            <w:bCs/>
            <w:i/>
            <w:iCs/>
            <w:sz w:val="20"/>
            <w:u w:val="single"/>
          </w:rPr>
          <w:t>Dissertationes ab Arriano digestae</w:t>
        </w:r>
        <w:r w:rsidR="001426B0" w:rsidRPr="005873ED">
          <w:rPr>
            <w:rFonts w:ascii="Arial" w:hAnsi="Arial"/>
            <w:b/>
            <w:bCs/>
            <w:sz w:val="20"/>
            <w:u w:val="single"/>
          </w:rPr>
          <w:t> {0557.001}</w:t>
        </w:r>
      </w:hyperlink>
      <w:r w:rsidR="001426B0" w:rsidRPr="005873ED">
        <w:rPr>
          <w:rFonts w:ascii="Arial" w:hAnsi="Arial"/>
          <w:sz w:val="20"/>
        </w:rPr>
        <w:t> (A.D. 1-2) Book </w:t>
      </w:r>
      <w:r w:rsidR="001426B0" w:rsidRPr="005873ED">
        <w:rPr>
          <w:rFonts w:ascii="Arial" w:hAnsi="Arial"/>
          <w:b/>
          <w:bCs/>
          <w:sz w:val="20"/>
        </w:rPr>
        <w:t>1</w:t>
      </w:r>
      <w:r w:rsidR="001426B0" w:rsidRPr="005873ED">
        <w:rPr>
          <w:rFonts w:ascii="Arial" w:hAnsi="Arial"/>
          <w:sz w:val="20"/>
        </w:rPr>
        <w:t> chapter </w:t>
      </w:r>
      <w:r w:rsidR="001426B0" w:rsidRPr="005873ED">
        <w:rPr>
          <w:rFonts w:ascii="Arial" w:hAnsi="Arial"/>
          <w:b/>
          <w:bCs/>
          <w:sz w:val="20"/>
        </w:rPr>
        <w:t>1</w:t>
      </w:r>
      <w:r w:rsidR="001426B0" w:rsidRPr="005873ED">
        <w:rPr>
          <w:rFonts w:ascii="Arial" w:hAnsi="Arial"/>
          <w:sz w:val="20"/>
        </w:rPr>
        <w:t> section </w:t>
      </w:r>
      <w:r w:rsidR="001426B0" w:rsidRPr="005873ED">
        <w:rPr>
          <w:rFonts w:ascii="Arial" w:hAnsi="Arial"/>
          <w:b/>
          <w:bCs/>
          <w:sz w:val="20"/>
        </w:rPr>
        <w:t>21</w:t>
      </w:r>
      <w:r w:rsidR="001426B0" w:rsidRPr="005873ED">
        <w:rPr>
          <w:rFonts w:ascii="Arial" w:hAnsi="Arial"/>
          <w:sz w:val="20"/>
        </w:rPr>
        <w:t> line </w:t>
      </w:r>
      <w:r w:rsidR="001426B0" w:rsidRPr="005873ED">
        <w:rPr>
          <w:rFonts w:ascii="Arial" w:hAnsi="Arial"/>
          <w:b/>
          <w:bCs/>
          <w:sz w:val="20"/>
        </w:rPr>
        <w:t>1                                                     c. 55 – c. 135 AD</w:t>
      </w:r>
    </w:p>
    <w:p w14:paraId="53C0BD0B" w14:textId="77777777" w:rsidR="001426B0" w:rsidRPr="005873ED" w:rsidRDefault="001426B0" w:rsidP="001426B0">
      <w:pPr>
        <w:ind w:left="720"/>
        <w:rPr>
          <w:rFonts w:ascii="Arial" w:hAnsi="Arial"/>
          <w:sz w:val="20"/>
        </w:rPr>
      </w:pPr>
    </w:p>
    <w:p w14:paraId="24214203" w14:textId="77777777" w:rsidR="001426B0" w:rsidRPr="005873ED" w:rsidRDefault="001426B0" w:rsidP="001426B0">
      <w:pPr>
        <w:rPr>
          <w:rFonts w:ascii="Arial" w:hAnsi="Arial"/>
          <w:sz w:val="20"/>
        </w:rPr>
      </w:pPr>
      <w:r w:rsidRPr="005873ED">
        <w:rPr>
          <w:rFonts w:ascii="Arial" w:hAnsi="Arial"/>
          <w:sz w:val="20"/>
        </w:rPr>
        <w:t xml:space="preserve">What then should a man have in readiness </w:t>
      </w:r>
      <w:r w:rsidRPr="005873ED">
        <w:rPr>
          <w:rFonts w:ascii="Arial" w:hAnsi="Arial"/>
          <w:b/>
          <w:sz w:val="20"/>
        </w:rPr>
        <w:t>in such circumstances</w:t>
      </w:r>
      <w:r w:rsidR="007162F3" w:rsidRPr="005873ED">
        <w:rPr>
          <w:rFonts w:ascii="Arial" w:hAnsi="Arial"/>
          <w:b/>
          <w:sz w:val="20"/>
        </w:rPr>
        <w:t xml:space="preserve"> </w:t>
      </w:r>
      <w:r w:rsidR="007162F3" w:rsidRPr="005873ED">
        <w:rPr>
          <w:rFonts w:ascii="Arial" w:hAnsi="Arial"/>
          <w:sz w:val="20"/>
        </w:rPr>
        <w:t>(</w:t>
      </w:r>
      <w:r w:rsidR="007162F3" w:rsidRPr="005873ED">
        <w:rPr>
          <w:rFonts w:ascii="Arial" w:hAnsi="Arial"/>
          <w:b/>
          <w:sz w:val="20"/>
        </w:rPr>
        <w:t xml:space="preserve">ἐν τοῖς τοιούτοις </w:t>
      </w:r>
      <w:r w:rsidR="007162F3" w:rsidRPr="005873ED">
        <w:rPr>
          <w:rFonts w:ascii="Arial" w:hAnsi="Arial"/>
          <w:sz w:val="20"/>
        </w:rPr>
        <w:t>)</w:t>
      </w:r>
      <w:r w:rsidRPr="005873ED">
        <w:rPr>
          <w:rFonts w:ascii="Arial" w:hAnsi="Arial"/>
          <w:b/>
          <w:sz w:val="20"/>
        </w:rPr>
        <w:t>?</w:t>
      </w:r>
      <w:r w:rsidRPr="005873ED">
        <w:rPr>
          <w:rFonts w:ascii="Arial" w:hAnsi="Arial"/>
          <w:sz w:val="20"/>
        </w:rPr>
        <w:t xml:space="preserve"> What else than this? What is mine, and what is not mine; and what is permitted to me, and what is not permitted to me. I must die. Must I then die lamenting?</w:t>
      </w:r>
    </w:p>
    <w:p w14:paraId="2AEE3FF6" w14:textId="77777777" w:rsidR="001426B0" w:rsidRPr="005873ED" w:rsidRDefault="001426B0" w:rsidP="001426B0">
      <w:pPr>
        <w:rPr>
          <w:rFonts w:ascii="Arial" w:hAnsi="Arial"/>
          <w:sz w:val="20"/>
        </w:rPr>
      </w:pPr>
    </w:p>
    <w:p w14:paraId="1118962A" w14:textId="77777777" w:rsidR="001426B0" w:rsidRPr="005873ED" w:rsidRDefault="001426B0" w:rsidP="001426B0">
      <w:pPr>
        <w:rPr>
          <w:rFonts w:ascii="Arial" w:hAnsi="Arial"/>
          <w:sz w:val="20"/>
        </w:rPr>
      </w:pPr>
      <w:r w:rsidRPr="005873ED">
        <w:rPr>
          <w:rFonts w:ascii="Arial" w:hAnsi="Arial"/>
          <w:b/>
          <w:sz w:val="20"/>
        </w:rPr>
        <w:t xml:space="preserve">Specific </w:t>
      </w:r>
      <w:r w:rsidR="00B33A41" w:rsidRPr="005873ED">
        <w:rPr>
          <w:rFonts w:ascii="Arial" w:hAnsi="Arial"/>
          <w:b/>
          <w:sz w:val="20"/>
        </w:rPr>
        <w:t>example</w:t>
      </w:r>
      <w:r w:rsidRPr="005873ED">
        <w:rPr>
          <w:rFonts w:ascii="Arial" w:hAnsi="Arial"/>
          <w:b/>
          <w:sz w:val="20"/>
        </w:rPr>
        <w:t xml:space="preserve">: </w:t>
      </w:r>
      <w:r w:rsidRPr="005873ED">
        <w:rPr>
          <w:rFonts w:ascii="Arial" w:hAnsi="Arial"/>
          <w:sz w:val="20"/>
        </w:rPr>
        <w:t xml:space="preserve"> Lateranus when he was about to be beheaded by Nero’s soldiers</w:t>
      </w:r>
    </w:p>
    <w:p w14:paraId="77457BE8" w14:textId="77777777" w:rsidR="00032740" w:rsidRDefault="00B33A41" w:rsidP="001426B0">
      <w:pPr>
        <w:rPr>
          <w:rFonts w:ascii="Arial" w:hAnsi="Arial"/>
          <w:sz w:val="20"/>
        </w:rPr>
      </w:pPr>
      <w:r w:rsidRPr="005873ED">
        <w:rPr>
          <w:rFonts w:ascii="Arial" w:hAnsi="Arial"/>
          <w:b/>
          <w:sz w:val="20"/>
        </w:rPr>
        <w:t>“in such cases”</w:t>
      </w:r>
      <w:r w:rsidR="001426B0" w:rsidRPr="005873ED">
        <w:rPr>
          <w:rFonts w:ascii="Arial" w:hAnsi="Arial"/>
          <w:sz w:val="20"/>
        </w:rPr>
        <w:t xml:space="preserve">: </w:t>
      </w:r>
      <w:r w:rsidR="001426B0" w:rsidRPr="005873ED">
        <w:rPr>
          <w:rFonts w:ascii="Arial" w:hAnsi="Arial"/>
          <w:sz w:val="20"/>
          <w:u w:val="single"/>
        </w:rPr>
        <w:t>any</w:t>
      </w:r>
      <w:r w:rsidR="001426B0" w:rsidRPr="005873ED">
        <w:rPr>
          <w:rFonts w:ascii="Arial" w:hAnsi="Arial"/>
          <w:sz w:val="20"/>
        </w:rPr>
        <w:t xml:space="preserve"> </w:t>
      </w:r>
      <w:r w:rsidR="007162F3" w:rsidRPr="005873ED">
        <w:rPr>
          <w:rFonts w:ascii="Arial" w:hAnsi="Arial"/>
          <w:sz w:val="20"/>
        </w:rPr>
        <w:t>time someone is about to die</w:t>
      </w:r>
    </w:p>
    <w:p w14:paraId="3FAF6B64" w14:textId="77777777" w:rsidR="00032740" w:rsidRDefault="00032740" w:rsidP="001426B0">
      <w:pPr>
        <w:rPr>
          <w:rFonts w:ascii="Arial" w:hAnsi="Arial"/>
          <w:sz w:val="20"/>
        </w:rPr>
      </w:pPr>
    </w:p>
    <w:p w14:paraId="47B7BBC3" w14:textId="77777777" w:rsidR="00032740" w:rsidRPr="00032740" w:rsidRDefault="00032740" w:rsidP="00032740">
      <w:pPr>
        <w:rPr>
          <w:rFonts w:ascii="Arial" w:hAnsi="Arial"/>
          <w:sz w:val="20"/>
        </w:rPr>
      </w:pPr>
      <w:r w:rsidRPr="00032740">
        <w:rPr>
          <w:rFonts w:ascii="Arial" w:hAnsi="Arial"/>
          <w:b/>
          <w:sz w:val="20"/>
        </w:rPr>
        <w:t>9. The remaining instances of this phrase</w:t>
      </w:r>
      <w:r w:rsidRPr="00032740">
        <w:rPr>
          <w:rFonts w:ascii="Arial" w:hAnsi="Arial"/>
          <w:sz w:val="20"/>
        </w:rPr>
        <w:t xml:space="preserve"> that I examined showed that when the example referred to was already plural, then “in such cases” can be used to refer to more items of the same kind, not of different kinds.</w:t>
      </w:r>
      <w:r w:rsidRPr="00032740">
        <w:rPr>
          <w:rFonts w:ascii="Arial" w:hAnsi="Arial"/>
          <w:sz w:val="20"/>
          <w:vertAlign w:val="superscript"/>
        </w:rPr>
        <w:footnoteReference w:id="1"/>
      </w:r>
    </w:p>
    <w:p w14:paraId="6EAAF8E9" w14:textId="77777777" w:rsidR="00032740" w:rsidRDefault="00032740" w:rsidP="001426B0">
      <w:pPr>
        <w:rPr>
          <w:rFonts w:ascii="Arial" w:hAnsi="Arial"/>
          <w:sz w:val="20"/>
        </w:rPr>
      </w:pPr>
    </w:p>
    <w:p w14:paraId="301BF104" w14:textId="77777777" w:rsidR="001426B0" w:rsidRPr="005873ED" w:rsidRDefault="007162F3" w:rsidP="001426B0">
      <w:pPr>
        <w:rPr>
          <w:rFonts w:ascii="Arial" w:hAnsi="Arial"/>
          <w:sz w:val="20"/>
        </w:rPr>
      </w:pPr>
      <w:r w:rsidRPr="005873ED">
        <w:rPr>
          <w:rFonts w:ascii="Arial" w:hAnsi="Arial"/>
          <w:sz w:val="20"/>
        </w:rPr>
        <w:t xml:space="preserve"> </w:t>
      </w:r>
    </w:p>
    <w:p w14:paraId="3AF9EF5C" w14:textId="77777777" w:rsidR="007162F3" w:rsidRPr="005873ED" w:rsidRDefault="007162F3" w:rsidP="001426B0">
      <w:pPr>
        <w:rPr>
          <w:rFonts w:ascii="Arial" w:hAnsi="Arial"/>
          <w:sz w:val="20"/>
        </w:rPr>
      </w:pPr>
    </w:p>
    <w:p w14:paraId="21606C26" w14:textId="77777777" w:rsidR="007162F3" w:rsidRPr="005873ED" w:rsidRDefault="007162F3" w:rsidP="001426B0">
      <w:pPr>
        <w:rPr>
          <w:rFonts w:ascii="Arial" w:hAnsi="Arial" w:cs="Arial"/>
          <w:sz w:val="20"/>
        </w:rPr>
      </w:pPr>
    </w:p>
    <w:p w14:paraId="0B21AB79" w14:textId="77777777" w:rsidR="002243BF" w:rsidRPr="005873ED" w:rsidRDefault="00032740" w:rsidP="001426B0">
      <w:pPr>
        <w:rPr>
          <w:rFonts w:ascii="Arial" w:hAnsi="Arial" w:cs="Arial"/>
          <w:sz w:val="20"/>
        </w:rPr>
      </w:pPr>
      <w:r>
        <w:rPr>
          <w:rFonts w:ascii="Arial" w:hAnsi="Arial" w:cs="Arial"/>
          <w:b/>
          <w:sz w:val="20"/>
        </w:rPr>
        <w:t>10</w:t>
      </w:r>
      <w:r w:rsidR="002243BF" w:rsidRPr="005873ED">
        <w:rPr>
          <w:rFonts w:ascii="Arial" w:hAnsi="Arial" w:cs="Arial"/>
          <w:b/>
          <w:sz w:val="20"/>
        </w:rPr>
        <w:t xml:space="preserve">. </w:t>
      </w:r>
      <w:r w:rsidR="00A15DE2">
        <w:rPr>
          <w:rFonts w:ascii="Arial" w:hAnsi="Arial" w:cs="Arial"/>
          <w:b/>
          <w:sz w:val="20"/>
        </w:rPr>
        <w:t xml:space="preserve">In contrast to the plural phrase in 1 Corinthians 7:15, </w:t>
      </w:r>
      <w:r w:rsidR="00A4566D">
        <w:rPr>
          <w:rFonts w:ascii="Arial" w:hAnsi="Arial" w:cs="Arial"/>
          <w:b/>
          <w:sz w:val="20"/>
        </w:rPr>
        <w:t xml:space="preserve">New Testament authors </w:t>
      </w:r>
      <w:r w:rsidR="00A15DE2">
        <w:rPr>
          <w:rFonts w:ascii="Arial" w:hAnsi="Arial" w:cs="Arial"/>
          <w:b/>
          <w:sz w:val="20"/>
        </w:rPr>
        <w:t xml:space="preserve">elsewhere </w:t>
      </w:r>
      <w:r w:rsidR="00A4566D">
        <w:rPr>
          <w:rFonts w:ascii="Arial" w:hAnsi="Arial" w:cs="Arial"/>
          <w:b/>
          <w:sz w:val="20"/>
        </w:rPr>
        <w:t xml:space="preserve">used </w:t>
      </w:r>
      <w:r w:rsidR="00A4566D" w:rsidRPr="00A4566D">
        <w:rPr>
          <w:rFonts w:ascii="Arial" w:hAnsi="Arial" w:cs="Arial"/>
          <w:b/>
          <w:sz w:val="20"/>
        </w:rPr>
        <w:t>s</w:t>
      </w:r>
      <w:r w:rsidR="00A4566D" w:rsidRPr="00A4566D">
        <w:rPr>
          <w:rFonts w:ascii="Arial" w:hAnsi="Arial"/>
          <w:b/>
          <w:bCs/>
          <w:sz w:val="20"/>
        </w:rPr>
        <w:t xml:space="preserve">ingular of </w:t>
      </w:r>
      <w:r w:rsidR="00A4566D" w:rsidRPr="00A4566D">
        <w:rPr>
          <w:rFonts w:ascii="Arial" w:hAnsi="Arial"/>
          <w:b/>
          <w:sz w:val="20"/>
          <w:lang w:val="el-GR"/>
        </w:rPr>
        <w:t>τοιοῦτος</w:t>
      </w:r>
      <w:r w:rsidR="00A4566D" w:rsidRPr="00A4566D">
        <w:rPr>
          <w:rFonts w:ascii="Arial" w:hAnsi="Arial"/>
          <w:b/>
          <w:sz w:val="20"/>
        </w:rPr>
        <w:t xml:space="preserve"> when the reference </w:t>
      </w:r>
      <w:r w:rsidR="00A15DE2">
        <w:rPr>
          <w:rFonts w:ascii="Arial" w:hAnsi="Arial"/>
          <w:b/>
          <w:sz w:val="20"/>
        </w:rPr>
        <w:t>wa</w:t>
      </w:r>
      <w:r w:rsidR="00A4566D" w:rsidRPr="00A4566D">
        <w:rPr>
          <w:rFonts w:ascii="Arial" w:hAnsi="Arial"/>
          <w:b/>
          <w:sz w:val="20"/>
        </w:rPr>
        <w:t>s limited to one specific example</w:t>
      </w:r>
      <w:r w:rsidR="002243BF" w:rsidRPr="005873ED">
        <w:rPr>
          <w:rFonts w:ascii="Arial" w:hAnsi="Arial" w:cs="Arial"/>
          <w:sz w:val="20"/>
        </w:rPr>
        <w:t xml:space="preserve"> </w:t>
      </w:r>
      <w:r w:rsidR="00A4566D">
        <w:rPr>
          <w:rFonts w:ascii="Arial" w:hAnsi="Arial" w:cs="Arial"/>
          <w:sz w:val="20"/>
        </w:rPr>
        <w:t>(</w:t>
      </w:r>
      <w:r w:rsidR="002243BF" w:rsidRPr="005873ED">
        <w:rPr>
          <w:rFonts w:ascii="Arial" w:hAnsi="Arial" w:cs="Arial"/>
          <w:sz w:val="20"/>
        </w:rPr>
        <w:t>“in such a case” or “in this case”</w:t>
      </w:r>
      <w:r w:rsidR="00A4566D">
        <w:rPr>
          <w:rFonts w:ascii="Arial" w:hAnsi="Arial" w:cs="Arial"/>
          <w:sz w:val="20"/>
        </w:rPr>
        <w:t>):</w:t>
      </w:r>
    </w:p>
    <w:p w14:paraId="25BC073E" w14:textId="77777777" w:rsidR="00863B9C" w:rsidRPr="005873ED" w:rsidRDefault="00863B9C" w:rsidP="001426B0">
      <w:pPr>
        <w:rPr>
          <w:rFonts w:ascii="Arial" w:hAnsi="Arial" w:cs="Arial"/>
          <w:sz w:val="20"/>
        </w:rPr>
      </w:pPr>
    </w:p>
    <w:p w14:paraId="396E9789" w14:textId="77777777" w:rsidR="00DA6912" w:rsidRPr="005873ED" w:rsidRDefault="00DA6912" w:rsidP="00DA6912">
      <w:pPr>
        <w:ind w:left="288"/>
        <w:rPr>
          <w:rFonts w:ascii="Arial" w:hAnsi="Arial"/>
          <w:b/>
          <w:bCs/>
          <w:sz w:val="20"/>
        </w:rPr>
      </w:pPr>
      <w:r>
        <w:rPr>
          <w:rFonts w:ascii="Arial" w:hAnsi="Arial"/>
          <w:bCs/>
          <w:sz w:val="20"/>
        </w:rPr>
        <w:t xml:space="preserve">a. </w:t>
      </w:r>
      <w:r w:rsidRPr="005873ED">
        <w:rPr>
          <w:rFonts w:ascii="Arial" w:hAnsi="Arial"/>
          <w:bCs/>
          <w:sz w:val="20"/>
        </w:rPr>
        <w:t xml:space="preserve">Singular of </w:t>
      </w:r>
      <w:r w:rsidRPr="005873ED">
        <w:rPr>
          <w:rFonts w:ascii="Arial" w:hAnsi="Arial"/>
          <w:sz w:val="20"/>
          <w:lang w:val="el-GR"/>
        </w:rPr>
        <w:t>τοιοῦτος</w:t>
      </w:r>
      <w:r w:rsidRPr="005873ED">
        <w:rPr>
          <w:rFonts w:ascii="Arial" w:hAnsi="Arial"/>
          <w:sz w:val="20"/>
        </w:rPr>
        <w:t xml:space="preserve"> (some examples)</w:t>
      </w:r>
      <w:r w:rsidRPr="005873ED">
        <w:rPr>
          <w:rFonts w:ascii="Arial" w:hAnsi="Arial"/>
          <w:bCs/>
          <w:sz w:val="20"/>
        </w:rPr>
        <w:t xml:space="preserve">: </w:t>
      </w:r>
    </w:p>
    <w:p w14:paraId="62B83D95" w14:textId="77777777" w:rsidR="00DA6912" w:rsidRPr="005873ED" w:rsidRDefault="00DA6912" w:rsidP="00DA6912">
      <w:pPr>
        <w:ind w:left="576"/>
        <w:rPr>
          <w:rFonts w:ascii="Arial" w:hAnsi="Arial"/>
          <w:bCs/>
          <w:sz w:val="20"/>
        </w:rPr>
      </w:pPr>
      <w:r w:rsidRPr="005873ED">
        <w:rPr>
          <w:rFonts w:ascii="Arial" w:hAnsi="Arial"/>
          <w:b/>
          <w:bCs/>
          <w:sz w:val="20"/>
        </w:rPr>
        <w:t>Acts 22:22</w:t>
      </w:r>
      <w:r w:rsidRPr="005873ED">
        <w:rPr>
          <w:rFonts w:ascii="Arial" w:hAnsi="Arial"/>
          <w:bCs/>
          <w:sz w:val="20"/>
        </w:rPr>
        <w:t xml:space="preserve"> Up to this word they listened to him. Then they raised their voices and said, "Away with </w:t>
      </w:r>
      <w:r w:rsidRPr="005873ED">
        <w:rPr>
          <w:rFonts w:ascii="Arial" w:hAnsi="Arial"/>
          <w:bCs/>
          <w:sz w:val="20"/>
          <w:u w:val="single"/>
        </w:rPr>
        <w:t>such a fellow</w:t>
      </w:r>
      <w:r w:rsidRPr="005873ED">
        <w:rPr>
          <w:rFonts w:ascii="Arial" w:hAnsi="Arial"/>
          <w:bCs/>
          <w:sz w:val="20"/>
        </w:rPr>
        <w:t xml:space="preserve"> from the earth! For he should not be allowed to live."</w:t>
      </w:r>
    </w:p>
    <w:p w14:paraId="511F5CA9" w14:textId="77777777" w:rsidR="00DA6912" w:rsidRPr="005873ED" w:rsidRDefault="00DA6912" w:rsidP="00DA6912">
      <w:pPr>
        <w:ind w:left="576"/>
        <w:rPr>
          <w:rFonts w:ascii="Arial" w:hAnsi="Arial"/>
          <w:bCs/>
          <w:sz w:val="20"/>
        </w:rPr>
      </w:pPr>
    </w:p>
    <w:p w14:paraId="3B32AFF0" w14:textId="77777777" w:rsidR="00DA6912" w:rsidRPr="005873ED" w:rsidRDefault="00DA6912" w:rsidP="00DA6912">
      <w:pPr>
        <w:ind w:left="576"/>
        <w:rPr>
          <w:rFonts w:ascii="Arial" w:hAnsi="Arial"/>
          <w:bCs/>
          <w:sz w:val="20"/>
        </w:rPr>
      </w:pPr>
      <w:r w:rsidRPr="005873ED">
        <w:rPr>
          <w:rFonts w:ascii="Arial" w:hAnsi="Arial"/>
          <w:bCs/>
          <w:sz w:val="20"/>
          <w:vertAlign w:val="superscript"/>
        </w:rPr>
        <w:t xml:space="preserve">BGT </w:t>
      </w:r>
      <w:r w:rsidRPr="005873ED">
        <w:rPr>
          <w:rFonts w:ascii="Arial" w:hAnsi="Arial"/>
          <w:b/>
          <w:bCs/>
          <w:sz w:val="20"/>
        </w:rPr>
        <w:t>Acts 22:22</w:t>
      </w:r>
      <w:r w:rsidRPr="005873ED">
        <w:rPr>
          <w:rFonts w:ascii="Arial" w:hAnsi="Arial"/>
          <w:bCs/>
          <w:sz w:val="20"/>
          <w:lang w:val="el-GR"/>
        </w:rPr>
        <w:t xml:space="preserve"> Ἤκουον δὲ αὐτοῦ ἄχρι τούτου τοῦ λόγου καὶ ἐπῆραν τὴν φωνὴν αὐτῶν λέγοντες· αἶρε ἀπὸ τῆς γῆς </w:t>
      </w:r>
      <w:r w:rsidRPr="005873ED">
        <w:rPr>
          <w:rFonts w:ascii="Arial" w:hAnsi="Arial"/>
          <w:bCs/>
          <w:sz w:val="20"/>
          <w:u w:val="single"/>
          <w:lang w:val="el-GR"/>
        </w:rPr>
        <w:t>τὸν τοιοῦτον</w:t>
      </w:r>
      <w:r w:rsidRPr="005873ED">
        <w:rPr>
          <w:rFonts w:ascii="Arial" w:hAnsi="Arial"/>
          <w:bCs/>
          <w:sz w:val="20"/>
          <w:lang w:val="el-GR"/>
        </w:rPr>
        <w:t>, οὐ γὰρ καθῆκεν αὐτὸν ζῆν.</w:t>
      </w:r>
    </w:p>
    <w:p w14:paraId="22945D49" w14:textId="77777777" w:rsidR="00DA6912" w:rsidRPr="005873ED" w:rsidRDefault="00DA6912" w:rsidP="00DA6912">
      <w:pPr>
        <w:ind w:left="288"/>
        <w:rPr>
          <w:rFonts w:ascii="Arial" w:hAnsi="Arial"/>
          <w:sz w:val="20"/>
        </w:rPr>
      </w:pPr>
    </w:p>
    <w:p w14:paraId="30CB7DDB" w14:textId="77777777" w:rsidR="00DA6912" w:rsidRPr="005873ED" w:rsidRDefault="00DA6912" w:rsidP="00DA6912">
      <w:pPr>
        <w:ind w:left="576"/>
        <w:rPr>
          <w:rFonts w:ascii="Arial" w:hAnsi="Arial"/>
          <w:bCs/>
          <w:sz w:val="20"/>
        </w:rPr>
      </w:pPr>
      <w:r w:rsidRPr="005873ED">
        <w:rPr>
          <w:rFonts w:ascii="Arial" w:hAnsi="Arial"/>
          <w:b/>
          <w:bCs/>
          <w:sz w:val="20"/>
        </w:rPr>
        <w:t>Galatians 6:1</w:t>
      </w:r>
      <w:r w:rsidRPr="005873ED">
        <w:rPr>
          <w:rFonts w:ascii="Arial" w:hAnsi="Arial"/>
          <w:bCs/>
          <w:sz w:val="20"/>
        </w:rPr>
        <w:t xml:space="preserve"> Brothers, if anyone is caught in any transgression, you who are spiritual should restore </w:t>
      </w:r>
      <w:r w:rsidRPr="005873ED">
        <w:rPr>
          <w:rFonts w:ascii="Arial" w:hAnsi="Arial"/>
          <w:bCs/>
          <w:sz w:val="20"/>
          <w:u w:val="single"/>
        </w:rPr>
        <w:t>him</w:t>
      </w:r>
      <w:r w:rsidRPr="005873ED">
        <w:rPr>
          <w:rFonts w:ascii="Arial" w:hAnsi="Arial"/>
          <w:bCs/>
          <w:sz w:val="20"/>
        </w:rPr>
        <w:t xml:space="preserve"> in a spirit of gentleness. Keep watch on yourself, lest you too be tempted.</w:t>
      </w:r>
    </w:p>
    <w:p w14:paraId="09A80737" w14:textId="77777777" w:rsidR="00DA6912" w:rsidRPr="005873ED" w:rsidRDefault="00DA6912" w:rsidP="00DA6912">
      <w:pPr>
        <w:ind w:left="576"/>
        <w:rPr>
          <w:rFonts w:ascii="Arial" w:hAnsi="Arial"/>
          <w:bCs/>
          <w:sz w:val="20"/>
        </w:rPr>
      </w:pPr>
    </w:p>
    <w:p w14:paraId="0E29757E" w14:textId="77777777" w:rsidR="00DA6912" w:rsidRPr="005873ED" w:rsidRDefault="00DA6912" w:rsidP="00DA6912">
      <w:pPr>
        <w:ind w:left="576"/>
        <w:rPr>
          <w:rFonts w:ascii="Arial" w:hAnsi="Arial"/>
          <w:bCs/>
          <w:sz w:val="20"/>
        </w:rPr>
      </w:pPr>
      <w:r w:rsidRPr="005873ED">
        <w:rPr>
          <w:rFonts w:ascii="Arial" w:hAnsi="Arial"/>
          <w:bCs/>
          <w:sz w:val="20"/>
          <w:vertAlign w:val="superscript"/>
        </w:rPr>
        <w:t xml:space="preserve">BGT </w:t>
      </w:r>
      <w:r w:rsidRPr="005873ED">
        <w:rPr>
          <w:rFonts w:ascii="Arial" w:hAnsi="Arial"/>
          <w:b/>
          <w:bCs/>
          <w:sz w:val="20"/>
        </w:rPr>
        <w:t>Galatians 6:1</w:t>
      </w:r>
      <w:r w:rsidRPr="005873ED">
        <w:rPr>
          <w:rFonts w:ascii="Arial" w:hAnsi="Arial"/>
          <w:bCs/>
          <w:sz w:val="20"/>
          <w:lang w:val="el-GR"/>
        </w:rPr>
        <w:t xml:space="preserve"> Ἀδελφοί, ἐὰν καὶ προλημφθῇ ἄνθρωπος ἔν τινι παραπτώματι, ὑμεῖς οἱ πνευματικοὶ καταρτίζετε </w:t>
      </w:r>
      <w:r w:rsidRPr="005873ED">
        <w:rPr>
          <w:rFonts w:ascii="Arial" w:hAnsi="Arial"/>
          <w:bCs/>
          <w:sz w:val="20"/>
          <w:u w:val="single"/>
          <w:lang w:val="el-GR"/>
        </w:rPr>
        <w:t>τὸν τοιοῦτον</w:t>
      </w:r>
      <w:r w:rsidRPr="005873ED">
        <w:rPr>
          <w:rFonts w:ascii="Arial" w:hAnsi="Arial"/>
          <w:bCs/>
          <w:sz w:val="20"/>
          <w:lang w:val="el-GR"/>
        </w:rPr>
        <w:t xml:space="preserve"> ἐν πνεύματι πραΰτητος, σκοπῶν σεαυτὸν μὴ καὶ σὺ πειρασθῇς.</w:t>
      </w:r>
    </w:p>
    <w:p w14:paraId="678D1233" w14:textId="77777777" w:rsidR="00DA6912" w:rsidRPr="005873ED" w:rsidRDefault="00DA6912" w:rsidP="00DA6912">
      <w:pPr>
        <w:ind w:left="576"/>
        <w:rPr>
          <w:rFonts w:ascii="Arial" w:hAnsi="Arial"/>
          <w:bCs/>
          <w:sz w:val="20"/>
        </w:rPr>
      </w:pPr>
    </w:p>
    <w:p w14:paraId="2A002DE8" w14:textId="77777777" w:rsidR="00DA6912" w:rsidRPr="005873ED" w:rsidRDefault="00DA6912" w:rsidP="00DA6912">
      <w:pPr>
        <w:ind w:left="576"/>
        <w:rPr>
          <w:rFonts w:ascii="Arial" w:hAnsi="Arial"/>
          <w:sz w:val="20"/>
        </w:rPr>
      </w:pPr>
      <w:r w:rsidRPr="005873ED">
        <w:rPr>
          <w:rFonts w:ascii="Arial" w:hAnsi="Arial"/>
          <w:b/>
          <w:bCs/>
          <w:sz w:val="20"/>
        </w:rPr>
        <w:t>Titus 3:10</w:t>
      </w:r>
      <w:r w:rsidRPr="005873ED">
        <w:rPr>
          <w:rFonts w:ascii="Arial" w:hAnsi="Arial"/>
          <w:sz w:val="20"/>
        </w:rPr>
        <w:t xml:space="preserve"> As for a person who stirs up division, after warning him once and then twice, have nothing more to do with him, </w:t>
      </w:r>
      <w:r w:rsidRPr="005873ED">
        <w:rPr>
          <w:rFonts w:ascii="Arial" w:hAnsi="Arial"/>
          <w:sz w:val="20"/>
          <w:vertAlign w:val="superscript"/>
        </w:rPr>
        <w:t>11</w:t>
      </w:r>
      <w:r w:rsidRPr="005873ED">
        <w:rPr>
          <w:rFonts w:ascii="Arial" w:hAnsi="Arial"/>
          <w:sz w:val="20"/>
        </w:rPr>
        <w:t xml:space="preserve"> knowing that </w:t>
      </w:r>
      <w:r w:rsidRPr="005873ED">
        <w:rPr>
          <w:rFonts w:ascii="Arial" w:hAnsi="Arial"/>
          <w:sz w:val="20"/>
          <w:u w:val="single"/>
        </w:rPr>
        <w:t>such a person</w:t>
      </w:r>
      <w:r w:rsidRPr="005873ED">
        <w:rPr>
          <w:rFonts w:ascii="Arial" w:hAnsi="Arial"/>
          <w:sz w:val="20"/>
        </w:rPr>
        <w:t xml:space="preserve"> is warped and sinful; he is self-condemned.</w:t>
      </w:r>
    </w:p>
    <w:p w14:paraId="63EDEF07" w14:textId="77777777" w:rsidR="00DA6912" w:rsidRPr="005873ED" w:rsidRDefault="00DA6912" w:rsidP="00DA6912">
      <w:pPr>
        <w:ind w:left="576"/>
        <w:rPr>
          <w:rFonts w:ascii="Arial" w:hAnsi="Arial"/>
          <w:sz w:val="20"/>
        </w:rPr>
      </w:pPr>
    </w:p>
    <w:p w14:paraId="39F7BFE7" w14:textId="77777777" w:rsidR="00DA6912" w:rsidRPr="005873ED" w:rsidRDefault="00DA6912" w:rsidP="00DA6912">
      <w:pPr>
        <w:ind w:left="576"/>
        <w:rPr>
          <w:rFonts w:ascii="Arial" w:hAnsi="Arial"/>
          <w:sz w:val="20"/>
        </w:rPr>
      </w:pPr>
      <w:r w:rsidRPr="005873ED">
        <w:rPr>
          <w:rFonts w:ascii="Arial" w:hAnsi="Arial"/>
          <w:sz w:val="20"/>
          <w:vertAlign w:val="superscript"/>
        </w:rPr>
        <w:t xml:space="preserve">BGT </w:t>
      </w:r>
      <w:r w:rsidRPr="005873ED">
        <w:rPr>
          <w:rFonts w:ascii="Arial" w:hAnsi="Arial"/>
          <w:b/>
          <w:bCs/>
          <w:sz w:val="20"/>
        </w:rPr>
        <w:t>Titus 3:10</w:t>
      </w:r>
      <w:r w:rsidRPr="005873ED">
        <w:rPr>
          <w:rFonts w:ascii="Arial" w:hAnsi="Arial"/>
          <w:sz w:val="20"/>
          <w:lang w:val="el-GR"/>
        </w:rPr>
        <w:t xml:space="preserve"> αἱρετικὸν ἄνθρωπον μετὰ μίαν καὶ δευτέραν νουθεσίαν παραιτοῦ, </w:t>
      </w:r>
      <w:r w:rsidRPr="005873ED">
        <w:rPr>
          <w:rFonts w:ascii="Arial" w:hAnsi="Arial"/>
          <w:sz w:val="20"/>
          <w:vertAlign w:val="superscript"/>
        </w:rPr>
        <w:t xml:space="preserve">11 </w:t>
      </w:r>
      <w:r w:rsidRPr="005873ED">
        <w:rPr>
          <w:rFonts w:ascii="Arial" w:hAnsi="Arial"/>
          <w:sz w:val="20"/>
          <w:lang w:val="el-GR"/>
        </w:rPr>
        <w:t xml:space="preserve"> εἰδὼς ὅτι ἐξέστραπται </w:t>
      </w:r>
      <w:r w:rsidRPr="005873ED">
        <w:rPr>
          <w:rFonts w:ascii="Arial" w:hAnsi="Arial"/>
          <w:sz w:val="20"/>
          <w:u w:val="single"/>
          <w:lang w:val="el-GR"/>
        </w:rPr>
        <w:t>ὁ τοιοῦτος</w:t>
      </w:r>
      <w:r w:rsidRPr="005873ED">
        <w:rPr>
          <w:rFonts w:ascii="Arial" w:hAnsi="Arial"/>
          <w:sz w:val="20"/>
          <w:lang w:val="el-GR"/>
        </w:rPr>
        <w:t xml:space="preserve"> καὶ ἁμαρτάνει ὢν αὐτοκατάκριτος.</w:t>
      </w:r>
    </w:p>
    <w:p w14:paraId="7089CB05" w14:textId="77777777" w:rsidR="00DA6912" w:rsidRDefault="00DA6912" w:rsidP="00863B9C">
      <w:pPr>
        <w:ind w:left="288"/>
        <w:rPr>
          <w:rFonts w:ascii="Arial" w:hAnsi="Arial" w:cs="Arial"/>
          <w:sz w:val="20"/>
          <w:lang w:val="el-GR"/>
        </w:rPr>
      </w:pPr>
    </w:p>
    <w:p w14:paraId="713E714E" w14:textId="77777777" w:rsidR="00863B9C" w:rsidRPr="005873ED" w:rsidRDefault="00DA6912" w:rsidP="00863B9C">
      <w:pPr>
        <w:ind w:left="288"/>
        <w:rPr>
          <w:rFonts w:ascii="Arial" w:hAnsi="Arial" w:cs="Arial"/>
          <w:sz w:val="20"/>
        </w:rPr>
      </w:pPr>
      <w:r>
        <w:rPr>
          <w:rFonts w:ascii="Arial" w:hAnsi="Arial" w:cs="Arial"/>
          <w:sz w:val="20"/>
        </w:rPr>
        <w:t xml:space="preserve">b. </w:t>
      </w:r>
      <w:r w:rsidR="00032740">
        <w:rPr>
          <w:rFonts w:ascii="Arial" w:hAnsi="Arial" w:cs="Arial"/>
          <w:sz w:val="20"/>
        </w:rPr>
        <w:t xml:space="preserve">If Paul had meant to refer </w:t>
      </w:r>
      <w:r w:rsidR="00032740" w:rsidRPr="00006584">
        <w:rPr>
          <w:rFonts w:ascii="Arial" w:hAnsi="Arial" w:cs="Arial"/>
          <w:sz w:val="20"/>
          <w:u w:val="single"/>
        </w:rPr>
        <w:t>only</w:t>
      </w:r>
      <w:r w:rsidR="00032740">
        <w:rPr>
          <w:rFonts w:ascii="Arial" w:hAnsi="Arial" w:cs="Arial"/>
          <w:sz w:val="20"/>
        </w:rPr>
        <w:t xml:space="preserve"> to desertion, another </w:t>
      </w:r>
      <w:r w:rsidR="00A4566D">
        <w:rPr>
          <w:rFonts w:ascii="Arial" w:hAnsi="Arial" w:cs="Arial"/>
          <w:sz w:val="20"/>
        </w:rPr>
        <w:t xml:space="preserve">option would be to use </w:t>
      </w:r>
      <w:r w:rsidR="00863B9C" w:rsidRPr="00DA6912">
        <w:rPr>
          <w:rFonts w:ascii="Arial" w:hAnsi="Arial" w:cs="Arial"/>
          <w:b/>
          <w:sz w:val="20"/>
          <w:lang w:val="el-GR"/>
        </w:rPr>
        <w:t>ἐν τούτῳ</w:t>
      </w:r>
      <w:r w:rsidR="00863B9C" w:rsidRPr="005873ED">
        <w:rPr>
          <w:rFonts w:ascii="Arial" w:hAnsi="Arial" w:cs="Arial"/>
          <w:b/>
          <w:sz w:val="20"/>
        </w:rPr>
        <w:t xml:space="preserve">  (s</w:t>
      </w:r>
      <w:r w:rsidR="00A4566D">
        <w:rPr>
          <w:rFonts w:ascii="Arial" w:hAnsi="Arial" w:cs="Arial"/>
          <w:b/>
          <w:sz w:val="20"/>
        </w:rPr>
        <w:t>ingular) “in this case”:</w:t>
      </w:r>
    </w:p>
    <w:p w14:paraId="038DAC29" w14:textId="77777777" w:rsidR="00863B9C" w:rsidRPr="005873ED" w:rsidRDefault="00863B9C" w:rsidP="00863B9C">
      <w:pPr>
        <w:ind w:left="864"/>
        <w:rPr>
          <w:rFonts w:ascii="Arial" w:hAnsi="Arial"/>
          <w:sz w:val="20"/>
        </w:rPr>
      </w:pPr>
    </w:p>
    <w:p w14:paraId="6D1246E1" w14:textId="77777777" w:rsidR="00863B9C" w:rsidRPr="005873ED" w:rsidRDefault="00863B9C" w:rsidP="00863B9C">
      <w:pPr>
        <w:ind w:left="864"/>
        <w:rPr>
          <w:rFonts w:ascii="Arial" w:hAnsi="Arial"/>
          <w:sz w:val="20"/>
        </w:rPr>
      </w:pPr>
      <w:r w:rsidRPr="005873ED">
        <w:rPr>
          <w:rFonts w:ascii="Arial" w:hAnsi="Arial"/>
          <w:sz w:val="20"/>
        </w:rPr>
        <w:t xml:space="preserve">(1 Cor. 11:22)  What! Do you not have houses to eat and drink in? Or do you despise the church of God and humiliate those who have nothing? What shall I say to you? Shall I commend you </w:t>
      </w:r>
      <w:r w:rsidRPr="005873ED">
        <w:rPr>
          <w:rFonts w:ascii="Arial" w:hAnsi="Arial"/>
          <w:b/>
          <w:sz w:val="20"/>
        </w:rPr>
        <w:t>in this</w:t>
      </w:r>
      <w:r w:rsidRPr="005873ED">
        <w:rPr>
          <w:rFonts w:ascii="Arial" w:hAnsi="Arial"/>
          <w:sz w:val="20"/>
        </w:rPr>
        <w:t>? No, I will not.</w:t>
      </w:r>
    </w:p>
    <w:p w14:paraId="71362976" w14:textId="77777777" w:rsidR="00863B9C" w:rsidRPr="005873ED" w:rsidRDefault="00863B9C" w:rsidP="00863B9C">
      <w:pPr>
        <w:ind w:left="864"/>
        <w:rPr>
          <w:rFonts w:ascii="Arial" w:hAnsi="Arial"/>
          <w:sz w:val="20"/>
        </w:rPr>
      </w:pPr>
    </w:p>
    <w:p w14:paraId="45E17A4B" w14:textId="77777777" w:rsidR="00863B9C" w:rsidRPr="005873ED" w:rsidRDefault="00863B9C" w:rsidP="00863B9C">
      <w:pPr>
        <w:ind w:left="864"/>
        <w:rPr>
          <w:rFonts w:ascii="Arial" w:hAnsi="Arial"/>
          <w:sz w:val="20"/>
        </w:rPr>
      </w:pPr>
      <w:r w:rsidRPr="005873ED">
        <w:rPr>
          <w:rFonts w:ascii="Arial" w:hAnsi="Arial"/>
          <w:sz w:val="20"/>
        </w:rPr>
        <w:t xml:space="preserve">(2 Cor. 3:10)  Indeed, </w:t>
      </w:r>
      <w:r w:rsidRPr="005873ED">
        <w:rPr>
          <w:rFonts w:ascii="Arial" w:hAnsi="Arial"/>
          <w:b/>
          <w:sz w:val="20"/>
        </w:rPr>
        <w:t>in this case</w:t>
      </w:r>
      <w:r w:rsidRPr="005873ED">
        <w:rPr>
          <w:rFonts w:ascii="Arial" w:hAnsi="Arial"/>
          <w:sz w:val="20"/>
        </w:rPr>
        <w:t>, what once had glory has come to have no glory at all, because of the glory that surpasses it.</w:t>
      </w:r>
    </w:p>
    <w:p w14:paraId="761D74C5" w14:textId="77777777" w:rsidR="00863B9C" w:rsidRPr="005873ED" w:rsidRDefault="00863B9C" w:rsidP="00863B9C">
      <w:pPr>
        <w:ind w:left="864"/>
        <w:rPr>
          <w:rFonts w:ascii="Arial" w:hAnsi="Arial"/>
          <w:sz w:val="20"/>
        </w:rPr>
      </w:pPr>
    </w:p>
    <w:p w14:paraId="6315AE7D" w14:textId="77777777" w:rsidR="00863B9C" w:rsidRPr="005873ED" w:rsidRDefault="00863B9C" w:rsidP="00863B9C">
      <w:pPr>
        <w:ind w:left="864"/>
        <w:rPr>
          <w:rFonts w:ascii="Arial" w:hAnsi="Arial"/>
          <w:sz w:val="20"/>
        </w:rPr>
      </w:pPr>
      <w:r w:rsidRPr="005873ED">
        <w:rPr>
          <w:rFonts w:ascii="Arial" w:hAnsi="Arial"/>
          <w:sz w:val="20"/>
        </w:rPr>
        <w:t xml:space="preserve">(2 Cor. 5:2)  For </w:t>
      </w:r>
      <w:r w:rsidRPr="005873ED">
        <w:rPr>
          <w:rFonts w:ascii="Arial" w:hAnsi="Arial"/>
          <w:b/>
          <w:sz w:val="20"/>
        </w:rPr>
        <w:t>in this</w:t>
      </w:r>
      <w:r w:rsidRPr="005873ED">
        <w:rPr>
          <w:rFonts w:ascii="Arial" w:hAnsi="Arial"/>
          <w:sz w:val="20"/>
        </w:rPr>
        <w:t xml:space="preserve"> tent we groan, longing to put on our heavenly dwelling,</w:t>
      </w:r>
    </w:p>
    <w:p w14:paraId="51D3D43D" w14:textId="77777777" w:rsidR="00863B9C" w:rsidRPr="005873ED" w:rsidRDefault="00863B9C" w:rsidP="00863B9C">
      <w:pPr>
        <w:ind w:left="864"/>
        <w:rPr>
          <w:rFonts w:ascii="Arial" w:hAnsi="Arial"/>
          <w:sz w:val="20"/>
        </w:rPr>
      </w:pPr>
    </w:p>
    <w:p w14:paraId="46821867" w14:textId="77777777" w:rsidR="00863B9C" w:rsidRPr="005873ED" w:rsidRDefault="00863B9C" w:rsidP="00863B9C">
      <w:pPr>
        <w:ind w:left="864"/>
        <w:rPr>
          <w:rFonts w:ascii="Arial" w:hAnsi="Arial"/>
          <w:sz w:val="20"/>
        </w:rPr>
      </w:pPr>
      <w:r w:rsidRPr="005873ED">
        <w:rPr>
          <w:rFonts w:ascii="Arial" w:hAnsi="Arial"/>
          <w:sz w:val="20"/>
        </w:rPr>
        <w:t xml:space="preserve">(2 Cor. 8:10)  And </w:t>
      </w:r>
      <w:r w:rsidRPr="005873ED">
        <w:rPr>
          <w:rFonts w:ascii="Arial" w:hAnsi="Arial"/>
          <w:b/>
          <w:sz w:val="20"/>
        </w:rPr>
        <w:t>in this matter</w:t>
      </w:r>
      <w:r w:rsidRPr="005873ED">
        <w:rPr>
          <w:rFonts w:ascii="Arial" w:hAnsi="Arial"/>
          <w:sz w:val="20"/>
        </w:rPr>
        <w:t xml:space="preserve"> I give my judgment: this benefits you, who a year ago started not only to do this work but also to desire to do it.</w:t>
      </w:r>
    </w:p>
    <w:p w14:paraId="07EF0502" w14:textId="77777777" w:rsidR="00863B9C" w:rsidRPr="005873ED" w:rsidRDefault="00863B9C" w:rsidP="00863B9C">
      <w:pPr>
        <w:ind w:left="864"/>
        <w:rPr>
          <w:rFonts w:ascii="Arial" w:hAnsi="Arial"/>
          <w:sz w:val="20"/>
        </w:rPr>
      </w:pPr>
    </w:p>
    <w:p w14:paraId="779FCC2E" w14:textId="77777777" w:rsidR="00863B9C" w:rsidRPr="005873ED" w:rsidRDefault="00863B9C" w:rsidP="00863B9C">
      <w:pPr>
        <w:ind w:left="864"/>
        <w:rPr>
          <w:rFonts w:ascii="Arial" w:hAnsi="Arial"/>
          <w:sz w:val="20"/>
        </w:rPr>
      </w:pPr>
      <w:r w:rsidRPr="005873ED">
        <w:rPr>
          <w:rFonts w:ascii="Arial" w:hAnsi="Arial"/>
          <w:sz w:val="20"/>
        </w:rPr>
        <w:t xml:space="preserve">(Phil. 1:18)  What then? Only that in every way, whether in pretense or in truth, Christ is proclaimed, and </w:t>
      </w:r>
      <w:r w:rsidRPr="005873ED">
        <w:rPr>
          <w:rFonts w:ascii="Arial" w:hAnsi="Arial"/>
          <w:b/>
          <w:sz w:val="20"/>
        </w:rPr>
        <w:t>in that</w:t>
      </w:r>
      <w:r w:rsidRPr="005873ED">
        <w:rPr>
          <w:rFonts w:ascii="Arial" w:hAnsi="Arial"/>
          <w:sz w:val="20"/>
        </w:rPr>
        <w:t xml:space="preserve"> I rejoice. Yes, and I will rejoice,</w:t>
      </w:r>
    </w:p>
    <w:p w14:paraId="4868F23A" w14:textId="77777777" w:rsidR="001426B0" w:rsidRPr="005873ED" w:rsidRDefault="001426B0" w:rsidP="001426B0">
      <w:pPr>
        <w:rPr>
          <w:rFonts w:ascii="Arial" w:hAnsi="Arial" w:cs="Arial"/>
          <w:sz w:val="20"/>
        </w:rPr>
      </w:pPr>
    </w:p>
    <w:p w14:paraId="7D217C19" w14:textId="77777777" w:rsidR="00032740" w:rsidRDefault="00032740" w:rsidP="00032740">
      <w:pPr>
        <w:rPr>
          <w:rFonts w:ascii="Arial" w:hAnsi="Arial"/>
          <w:sz w:val="20"/>
        </w:rPr>
      </w:pPr>
      <w:r>
        <w:rPr>
          <w:rFonts w:ascii="Arial" w:hAnsi="Arial"/>
          <w:b/>
          <w:sz w:val="20"/>
        </w:rPr>
        <w:t>F</w:t>
      </w:r>
      <w:r w:rsidRPr="005873ED">
        <w:rPr>
          <w:rFonts w:ascii="Arial" w:hAnsi="Arial"/>
          <w:b/>
          <w:sz w:val="20"/>
        </w:rPr>
        <w:t xml:space="preserve">. Additional </w:t>
      </w:r>
      <w:r w:rsidRPr="00BF0713">
        <w:rPr>
          <w:rFonts w:ascii="Arial" w:hAnsi="Arial"/>
          <w:b/>
          <w:sz w:val="20"/>
        </w:rPr>
        <w:t>reasons why abuse should be included in “such cases”</w:t>
      </w:r>
      <w:r>
        <w:rPr>
          <w:rFonts w:ascii="Arial" w:hAnsi="Arial"/>
          <w:sz w:val="20"/>
        </w:rPr>
        <w:t xml:space="preserve"> in 1 Cor. 7:15 and </w:t>
      </w:r>
      <w:r w:rsidRPr="005873ED">
        <w:rPr>
          <w:rFonts w:ascii="Arial" w:hAnsi="Arial"/>
          <w:sz w:val="20"/>
        </w:rPr>
        <w:t>considered a legitimate ground for divorce</w:t>
      </w:r>
    </w:p>
    <w:p w14:paraId="08A2D3E8" w14:textId="77777777" w:rsidR="00032740" w:rsidRDefault="00032740" w:rsidP="00032740">
      <w:pPr>
        <w:rPr>
          <w:rFonts w:ascii="Arial" w:hAnsi="Arial"/>
          <w:sz w:val="20"/>
        </w:rPr>
      </w:pPr>
    </w:p>
    <w:p w14:paraId="69A81277" w14:textId="77777777" w:rsidR="00032740" w:rsidRPr="005873ED" w:rsidRDefault="00032740" w:rsidP="00032740">
      <w:pPr>
        <w:ind w:left="864"/>
        <w:rPr>
          <w:rFonts w:ascii="Arial" w:hAnsi="Arial"/>
          <w:sz w:val="20"/>
        </w:rPr>
      </w:pPr>
      <w:r w:rsidRPr="005873ED">
        <w:rPr>
          <w:rFonts w:ascii="Arial" w:hAnsi="Arial"/>
          <w:sz w:val="20"/>
        </w:rPr>
        <w:t xml:space="preserve">But if the unbelieving partner separates, let it be so. </w:t>
      </w:r>
      <w:r w:rsidRPr="005873ED">
        <w:rPr>
          <w:rFonts w:ascii="Arial" w:hAnsi="Arial"/>
          <w:sz w:val="20"/>
          <w:u w:val="single"/>
        </w:rPr>
        <w:t>In such cases</w:t>
      </w:r>
      <w:r w:rsidRPr="005873ED">
        <w:rPr>
          <w:rFonts w:ascii="Arial" w:hAnsi="Arial"/>
          <w:sz w:val="20"/>
        </w:rPr>
        <w:t xml:space="preserve"> the brother or sister is not enslaved. Go</w:t>
      </w:r>
      <w:r>
        <w:rPr>
          <w:rFonts w:ascii="Arial" w:hAnsi="Arial"/>
          <w:sz w:val="20"/>
        </w:rPr>
        <w:t>d has called you to peace. (1 Cor. 7:15)</w:t>
      </w:r>
    </w:p>
    <w:p w14:paraId="6FD95F5B" w14:textId="77777777" w:rsidR="00032740" w:rsidRPr="005873ED" w:rsidRDefault="00032740" w:rsidP="00032740">
      <w:pPr>
        <w:ind w:left="864"/>
        <w:rPr>
          <w:rFonts w:ascii="Arial" w:hAnsi="Arial"/>
          <w:sz w:val="20"/>
        </w:rPr>
      </w:pPr>
      <w:r w:rsidRPr="005873ED">
        <w:rPr>
          <w:rFonts w:ascii="Arial" w:hAnsi="Arial"/>
          <w:sz w:val="20"/>
          <w:lang w:val="el-GR"/>
        </w:rPr>
        <w:t xml:space="preserve">εἰ δὲ ὁ ἄπιστος χωρίζεται, χωριζέσθω· οὐ δεδούλωται ὁ ἀδελφὸς ἢ ἡ ἀδελφὴ </w:t>
      </w:r>
      <w:r w:rsidRPr="005873ED">
        <w:rPr>
          <w:rFonts w:ascii="Arial" w:hAnsi="Arial"/>
          <w:sz w:val="20"/>
          <w:u w:val="single"/>
          <w:lang w:val="el-GR"/>
        </w:rPr>
        <w:t>ἐν τοῖς τοιούτοις</w:t>
      </w:r>
      <w:r w:rsidRPr="005873ED">
        <w:rPr>
          <w:rFonts w:ascii="Arial" w:hAnsi="Arial"/>
          <w:sz w:val="20"/>
          <w:lang w:val="el-GR"/>
        </w:rPr>
        <w:t>· ἐν δὲ εἰρήνῃ κέκληκεν ὑμᾶς ὁ θεός.</w:t>
      </w:r>
    </w:p>
    <w:p w14:paraId="012C1721" w14:textId="77777777" w:rsidR="00032740" w:rsidRPr="005873ED" w:rsidRDefault="00032740" w:rsidP="00032740">
      <w:pPr>
        <w:rPr>
          <w:rFonts w:ascii="Arial" w:hAnsi="Arial"/>
          <w:sz w:val="20"/>
        </w:rPr>
      </w:pPr>
    </w:p>
    <w:p w14:paraId="13800437" w14:textId="77777777" w:rsidR="00032740" w:rsidRPr="005873ED" w:rsidRDefault="00032740" w:rsidP="00032740">
      <w:pPr>
        <w:ind w:left="288"/>
        <w:rPr>
          <w:rFonts w:ascii="Arial" w:hAnsi="Arial"/>
          <w:sz w:val="20"/>
        </w:rPr>
      </w:pPr>
      <w:r w:rsidRPr="005873ED">
        <w:rPr>
          <w:rFonts w:ascii="Arial" w:hAnsi="Arial"/>
          <w:sz w:val="20"/>
        </w:rPr>
        <w:t xml:space="preserve">1. If abuse by an unbelieving spouse forces the abused spouse to flee the home for self protection, </w:t>
      </w:r>
      <w:r w:rsidRPr="005873ED">
        <w:rPr>
          <w:rFonts w:ascii="Arial" w:hAnsi="Arial"/>
          <w:sz w:val="20"/>
          <w:u w:val="single"/>
        </w:rPr>
        <w:t>the abuser has caused the separation</w:t>
      </w:r>
      <w:r w:rsidRPr="005873ED">
        <w:rPr>
          <w:rFonts w:ascii="Arial" w:hAnsi="Arial"/>
          <w:sz w:val="20"/>
        </w:rPr>
        <w:t xml:space="preserve"> just as much as if he or she had deserted the marriage</w:t>
      </w:r>
    </w:p>
    <w:p w14:paraId="312E6070" w14:textId="77777777" w:rsidR="00032740" w:rsidRPr="005873ED" w:rsidRDefault="00032740" w:rsidP="00032740">
      <w:pPr>
        <w:ind w:left="864"/>
        <w:rPr>
          <w:rFonts w:ascii="Arial" w:hAnsi="Arial"/>
          <w:sz w:val="20"/>
        </w:rPr>
      </w:pPr>
      <w:r>
        <w:rPr>
          <w:rFonts w:ascii="Arial" w:hAnsi="Arial"/>
          <w:sz w:val="20"/>
        </w:rPr>
        <w:t>a.</w:t>
      </w:r>
      <w:r w:rsidRPr="005873ED">
        <w:rPr>
          <w:rFonts w:ascii="Arial" w:hAnsi="Arial"/>
          <w:sz w:val="20"/>
        </w:rPr>
        <w:t xml:space="preserve"> </w:t>
      </w:r>
      <w:r>
        <w:rPr>
          <w:rFonts w:ascii="Arial" w:hAnsi="Arial"/>
          <w:sz w:val="20"/>
        </w:rPr>
        <w:t xml:space="preserve">The </w:t>
      </w:r>
      <w:r w:rsidRPr="005873ED">
        <w:rPr>
          <w:rFonts w:ascii="Arial" w:hAnsi="Arial"/>
          <w:sz w:val="20"/>
        </w:rPr>
        <w:t xml:space="preserve">result would be the same </w:t>
      </w:r>
      <w:r>
        <w:rPr>
          <w:rFonts w:ascii="Arial" w:hAnsi="Arial"/>
          <w:sz w:val="20"/>
        </w:rPr>
        <w:t xml:space="preserve">as desertion </w:t>
      </w:r>
      <w:r w:rsidRPr="005873ED">
        <w:rPr>
          <w:rFonts w:ascii="Arial" w:hAnsi="Arial"/>
          <w:sz w:val="20"/>
        </w:rPr>
        <w:t>(no longer living together)</w:t>
      </w:r>
    </w:p>
    <w:p w14:paraId="5B367F57" w14:textId="77777777" w:rsidR="00032740" w:rsidRDefault="00032740" w:rsidP="00032740">
      <w:pPr>
        <w:ind w:left="864"/>
        <w:rPr>
          <w:rFonts w:ascii="Arial" w:hAnsi="Arial"/>
          <w:sz w:val="20"/>
        </w:rPr>
      </w:pPr>
      <w:r>
        <w:rPr>
          <w:rFonts w:ascii="Arial" w:hAnsi="Arial"/>
          <w:sz w:val="20"/>
        </w:rPr>
        <w:t>b.</w:t>
      </w:r>
      <w:r w:rsidRPr="005873ED">
        <w:rPr>
          <w:rFonts w:ascii="Arial" w:hAnsi="Arial"/>
          <w:sz w:val="20"/>
        </w:rPr>
        <w:t xml:space="preserve"> “in such cases” (</w:t>
      </w:r>
      <w:r w:rsidRPr="005873ED">
        <w:rPr>
          <w:rFonts w:ascii="Arial" w:hAnsi="Arial"/>
          <w:sz w:val="20"/>
          <w:lang w:val="el-GR"/>
        </w:rPr>
        <w:t>ἐν τοῖς τοιούτοις</w:t>
      </w:r>
      <w:r w:rsidRPr="005873ED">
        <w:rPr>
          <w:rFonts w:ascii="Arial" w:hAnsi="Arial"/>
          <w:sz w:val="20"/>
        </w:rPr>
        <w:t xml:space="preserve">) would seem </w:t>
      </w:r>
      <w:r w:rsidRPr="005873ED">
        <w:rPr>
          <w:rFonts w:ascii="Arial" w:hAnsi="Arial"/>
          <w:sz w:val="20"/>
          <w:u w:val="single"/>
        </w:rPr>
        <w:t>certainly to apply</w:t>
      </w:r>
      <w:r w:rsidRPr="005873ED">
        <w:rPr>
          <w:rFonts w:ascii="Arial" w:hAnsi="Arial"/>
          <w:sz w:val="20"/>
        </w:rPr>
        <w:t xml:space="preserve"> to this situation</w:t>
      </w:r>
      <w:r>
        <w:rPr>
          <w:rFonts w:ascii="Arial" w:hAnsi="Arial"/>
          <w:sz w:val="20"/>
        </w:rPr>
        <w:t xml:space="preserve"> (very similar!)</w:t>
      </w:r>
      <w:r w:rsidRPr="00006584">
        <w:rPr>
          <w:rFonts w:ascii="Arial" w:hAnsi="Arial"/>
          <w:sz w:val="20"/>
        </w:rPr>
        <w:t xml:space="preserve"> </w:t>
      </w:r>
    </w:p>
    <w:p w14:paraId="54C01C36" w14:textId="77777777" w:rsidR="00032740" w:rsidRDefault="00032740" w:rsidP="00032740">
      <w:pPr>
        <w:ind w:left="1152"/>
        <w:rPr>
          <w:rFonts w:ascii="Arial" w:hAnsi="Arial"/>
          <w:sz w:val="20"/>
        </w:rPr>
      </w:pPr>
      <w:r w:rsidRPr="005873ED">
        <w:rPr>
          <w:rFonts w:ascii="Arial" w:hAnsi="Arial"/>
          <w:sz w:val="20"/>
        </w:rPr>
        <w:t xml:space="preserve">[see this argument </w:t>
      </w:r>
      <w:r>
        <w:rPr>
          <w:rFonts w:ascii="Arial" w:hAnsi="Arial"/>
          <w:sz w:val="20"/>
        </w:rPr>
        <w:t>in Frame, Jones, PCA 1992 report, Chrysostom</w:t>
      </w:r>
      <w:r w:rsidRPr="005873ED">
        <w:rPr>
          <w:rFonts w:ascii="Arial" w:hAnsi="Arial"/>
          <w:sz w:val="20"/>
        </w:rPr>
        <w:t>]:</w:t>
      </w:r>
      <w:r w:rsidR="00C03CC8">
        <w:rPr>
          <w:rFonts w:ascii="Arial" w:hAnsi="Arial"/>
          <w:sz w:val="20"/>
        </w:rPr>
        <w:t xml:space="preserve"> </w:t>
      </w:r>
    </w:p>
    <w:p w14:paraId="69071F7A" w14:textId="77777777" w:rsidR="00C03CC8" w:rsidRPr="005873ED" w:rsidRDefault="00C03CC8" w:rsidP="00C03CC8">
      <w:pPr>
        <w:ind w:left="576"/>
        <w:rPr>
          <w:rFonts w:ascii="Arial" w:hAnsi="Arial"/>
          <w:sz w:val="20"/>
        </w:rPr>
      </w:pPr>
    </w:p>
    <w:p w14:paraId="514F7FAF" w14:textId="77777777" w:rsidR="00032740" w:rsidRPr="005873ED" w:rsidRDefault="00032740" w:rsidP="00032740">
      <w:pPr>
        <w:ind w:left="288"/>
        <w:rPr>
          <w:rFonts w:ascii="Arial" w:hAnsi="Arial"/>
          <w:sz w:val="20"/>
        </w:rPr>
      </w:pPr>
      <w:r w:rsidRPr="005873ED">
        <w:rPr>
          <w:rFonts w:ascii="Arial" w:hAnsi="Arial"/>
          <w:sz w:val="20"/>
        </w:rPr>
        <w:t>2. “is not enslaved</w:t>
      </w:r>
      <w:r>
        <w:rPr>
          <w:rFonts w:ascii="Arial" w:hAnsi="Arial"/>
          <w:sz w:val="20"/>
        </w:rPr>
        <w:t>”</w:t>
      </w:r>
      <w:r w:rsidRPr="005873ED">
        <w:rPr>
          <w:rFonts w:ascii="Arial" w:hAnsi="Arial"/>
          <w:sz w:val="20"/>
          <w:lang w:val="el-GR"/>
        </w:rPr>
        <w:t xml:space="preserve"> οὐ δεδούλωται </w:t>
      </w:r>
      <w:r w:rsidRPr="005873ED">
        <w:rPr>
          <w:rFonts w:ascii="Arial" w:hAnsi="Arial"/>
          <w:sz w:val="20"/>
        </w:rPr>
        <w:t>(</w:t>
      </w:r>
      <w:r w:rsidRPr="005873ED">
        <w:rPr>
          <w:rFonts w:ascii="Arial" w:hAnsi="Arial"/>
          <w:i/>
          <w:sz w:val="20"/>
        </w:rPr>
        <w:t>ou dedoulōtai)</w:t>
      </w:r>
      <w:r w:rsidRPr="005873ED">
        <w:rPr>
          <w:rFonts w:ascii="Arial" w:hAnsi="Arial"/>
          <w:sz w:val="20"/>
        </w:rPr>
        <w:t xml:space="preserve"> = not enslaved to a spouse who has destroyed the marriage relationship </w:t>
      </w:r>
    </w:p>
    <w:p w14:paraId="71E239C8" w14:textId="77777777" w:rsidR="00032740" w:rsidRDefault="00032740" w:rsidP="00032740">
      <w:pPr>
        <w:ind w:left="864"/>
        <w:rPr>
          <w:rFonts w:ascii="Arial" w:hAnsi="Arial"/>
          <w:sz w:val="20"/>
        </w:rPr>
      </w:pPr>
      <w:r>
        <w:rPr>
          <w:rFonts w:ascii="Arial" w:hAnsi="Arial"/>
          <w:sz w:val="20"/>
        </w:rPr>
        <w:t xml:space="preserve">a. </w:t>
      </w:r>
      <w:r w:rsidRPr="005873ED">
        <w:rPr>
          <w:rFonts w:ascii="Arial" w:hAnsi="Arial"/>
          <w:i/>
          <w:sz w:val="20"/>
        </w:rPr>
        <w:t>douloō</w:t>
      </w:r>
      <w:r w:rsidRPr="005873ED">
        <w:rPr>
          <w:rFonts w:ascii="Arial" w:hAnsi="Arial"/>
          <w:sz w:val="20"/>
        </w:rPr>
        <w:t xml:space="preserve"> is not used of marriage elsewhere in NT or LXX (but </w:t>
      </w:r>
      <w:r>
        <w:rPr>
          <w:rFonts w:ascii="Arial" w:hAnsi="Arial"/>
          <w:sz w:val="20"/>
        </w:rPr>
        <w:t xml:space="preserve">sometimes </w:t>
      </w:r>
      <w:r w:rsidRPr="005873ED">
        <w:rPr>
          <w:rFonts w:ascii="Arial" w:hAnsi="Arial"/>
          <w:sz w:val="20"/>
        </w:rPr>
        <w:t>in X-bib lit)</w:t>
      </w:r>
      <w:r>
        <w:rPr>
          <w:rFonts w:ascii="Arial" w:hAnsi="Arial"/>
          <w:sz w:val="20"/>
        </w:rPr>
        <w:t xml:space="preserve">, </w:t>
      </w:r>
    </w:p>
    <w:p w14:paraId="0ECFAC5D" w14:textId="77777777" w:rsidR="00032740" w:rsidRPr="00500FEA" w:rsidRDefault="00032740" w:rsidP="00032740">
      <w:pPr>
        <w:ind w:left="1440"/>
        <w:rPr>
          <w:rFonts w:ascii="Arial" w:hAnsi="Arial"/>
          <w:sz w:val="20"/>
        </w:rPr>
      </w:pPr>
      <w:r>
        <w:rPr>
          <w:rFonts w:ascii="Arial" w:hAnsi="Arial"/>
          <w:sz w:val="20"/>
        </w:rPr>
        <w:t xml:space="preserve">therefore unlikely that Paul would use it ordinarily to refer to marriage </w:t>
      </w:r>
    </w:p>
    <w:p w14:paraId="50142541" w14:textId="77777777" w:rsidR="00032740" w:rsidRDefault="00032740" w:rsidP="00032740">
      <w:pPr>
        <w:ind w:left="864"/>
        <w:rPr>
          <w:rFonts w:ascii="Arial" w:hAnsi="Arial"/>
          <w:sz w:val="20"/>
        </w:rPr>
      </w:pPr>
      <w:r>
        <w:rPr>
          <w:rFonts w:ascii="Arial" w:hAnsi="Arial"/>
          <w:sz w:val="20"/>
        </w:rPr>
        <w:t xml:space="preserve">b. </w:t>
      </w:r>
      <w:r w:rsidRPr="005873ED">
        <w:rPr>
          <w:rFonts w:ascii="Arial" w:hAnsi="Arial"/>
          <w:sz w:val="20"/>
        </w:rPr>
        <w:t xml:space="preserve">the essential element of being a </w:t>
      </w:r>
      <w:r w:rsidRPr="005873ED">
        <w:rPr>
          <w:rFonts w:ascii="Arial" w:hAnsi="Arial"/>
          <w:i/>
          <w:sz w:val="20"/>
        </w:rPr>
        <w:t>doulos</w:t>
      </w:r>
      <w:r w:rsidRPr="005873ED">
        <w:rPr>
          <w:rFonts w:ascii="Arial" w:hAnsi="Arial"/>
          <w:sz w:val="20"/>
        </w:rPr>
        <w:t xml:space="preserve"> in first century was that you could not change masters during your period of servanthood</w:t>
      </w:r>
      <w:r>
        <w:rPr>
          <w:rFonts w:ascii="Arial" w:hAnsi="Arial"/>
          <w:sz w:val="20"/>
        </w:rPr>
        <w:t xml:space="preserve"> – </w:t>
      </w:r>
    </w:p>
    <w:p w14:paraId="2FE614AB" w14:textId="77777777" w:rsidR="00032740" w:rsidRPr="005873ED" w:rsidRDefault="00032740" w:rsidP="00032740">
      <w:pPr>
        <w:ind w:left="1152"/>
        <w:rPr>
          <w:rFonts w:ascii="Arial" w:hAnsi="Arial"/>
          <w:sz w:val="20"/>
        </w:rPr>
      </w:pPr>
      <w:r>
        <w:rPr>
          <w:rFonts w:ascii="Arial" w:hAnsi="Arial"/>
          <w:sz w:val="20"/>
        </w:rPr>
        <w:t>(1) Paul is saying the deserted (or abused) spouse is not under such an “enslavement” requirement</w:t>
      </w:r>
    </w:p>
    <w:p w14:paraId="28B3A6BC" w14:textId="77777777" w:rsidR="00032740" w:rsidRPr="005873ED" w:rsidRDefault="00032740" w:rsidP="00032740">
      <w:pPr>
        <w:ind w:left="1152"/>
        <w:rPr>
          <w:rFonts w:ascii="Arial" w:hAnsi="Arial"/>
          <w:sz w:val="20"/>
        </w:rPr>
      </w:pPr>
      <w:r>
        <w:rPr>
          <w:rFonts w:ascii="Arial" w:hAnsi="Arial"/>
          <w:sz w:val="20"/>
        </w:rPr>
        <w:t xml:space="preserve">(2) </w:t>
      </w:r>
      <w:r w:rsidRPr="005873ED">
        <w:rPr>
          <w:rFonts w:ascii="Arial" w:hAnsi="Arial"/>
          <w:sz w:val="20"/>
        </w:rPr>
        <w:t xml:space="preserve">this verb suggests that attempting to maintain the marriage with the unbeliever who wants a divorce (or carries out a divorce) would </w:t>
      </w:r>
      <w:r>
        <w:rPr>
          <w:rFonts w:ascii="Arial" w:hAnsi="Arial"/>
          <w:sz w:val="20"/>
        </w:rPr>
        <w:t xml:space="preserve">mean being trapped in </w:t>
      </w:r>
      <w:r w:rsidRPr="005873ED">
        <w:rPr>
          <w:rFonts w:ascii="Arial" w:hAnsi="Arial"/>
          <w:sz w:val="20"/>
        </w:rPr>
        <w:t>a life of hardship, mistreatment, and debasement</w:t>
      </w:r>
    </w:p>
    <w:p w14:paraId="0F104022" w14:textId="77777777" w:rsidR="00032740" w:rsidRPr="005873ED" w:rsidRDefault="00032740" w:rsidP="00032740">
      <w:pPr>
        <w:ind w:left="1152"/>
        <w:rPr>
          <w:rFonts w:ascii="Arial" w:hAnsi="Arial"/>
          <w:sz w:val="20"/>
        </w:rPr>
      </w:pPr>
      <w:r>
        <w:rPr>
          <w:rFonts w:ascii="Arial" w:hAnsi="Arial"/>
          <w:sz w:val="20"/>
        </w:rPr>
        <w:t>(3) s</w:t>
      </w:r>
      <w:r w:rsidRPr="005873ED">
        <w:rPr>
          <w:rFonts w:ascii="Arial" w:hAnsi="Arial"/>
          <w:sz w:val="20"/>
        </w:rPr>
        <w:t xml:space="preserve">taying in a marriage with ongoing, destructive abuse would similarly be an “enslavement” </w:t>
      </w:r>
    </w:p>
    <w:p w14:paraId="7D7916EA" w14:textId="77777777" w:rsidR="00032740" w:rsidRDefault="00032740" w:rsidP="00032740">
      <w:pPr>
        <w:ind w:left="288"/>
        <w:rPr>
          <w:rFonts w:ascii="Arial" w:hAnsi="Arial"/>
          <w:sz w:val="20"/>
        </w:rPr>
      </w:pPr>
      <w:r w:rsidRPr="005873ED">
        <w:rPr>
          <w:rFonts w:ascii="Arial" w:hAnsi="Arial"/>
          <w:sz w:val="20"/>
        </w:rPr>
        <w:t xml:space="preserve">3. </w:t>
      </w:r>
      <w:r>
        <w:rPr>
          <w:rFonts w:ascii="Arial" w:hAnsi="Arial"/>
          <w:sz w:val="20"/>
        </w:rPr>
        <w:t xml:space="preserve">“peace” </w:t>
      </w:r>
      <w:r w:rsidRPr="005873ED">
        <w:rPr>
          <w:rFonts w:ascii="Arial" w:hAnsi="Arial"/>
          <w:sz w:val="20"/>
          <w:lang w:val="el-GR"/>
        </w:rPr>
        <w:t>εἰρήνῃ</w:t>
      </w:r>
      <w:r w:rsidRPr="005873ED">
        <w:rPr>
          <w:rFonts w:ascii="Arial" w:hAnsi="Arial"/>
          <w:i/>
          <w:sz w:val="20"/>
        </w:rPr>
        <w:t xml:space="preserve"> (eirēne)</w:t>
      </w:r>
      <w:r w:rsidRPr="005873ED">
        <w:rPr>
          <w:rFonts w:ascii="Arial" w:hAnsi="Arial"/>
          <w:sz w:val="20"/>
        </w:rPr>
        <w:t>, God has called you to “peace”: with sense of “harmony in personal relationships” (BDAG)</w:t>
      </w:r>
    </w:p>
    <w:p w14:paraId="2971028D" w14:textId="77777777" w:rsidR="00032740" w:rsidRDefault="00032740" w:rsidP="00032740">
      <w:pPr>
        <w:ind w:left="864"/>
        <w:rPr>
          <w:rFonts w:ascii="Arial" w:hAnsi="Arial"/>
          <w:sz w:val="20"/>
        </w:rPr>
      </w:pPr>
      <w:r>
        <w:rPr>
          <w:rFonts w:ascii="Arial" w:hAnsi="Arial"/>
          <w:sz w:val="20"/>
        </w:rPr>
        <w:t xml:space="preserve">a. The particle </w:t>
      </w:r>
      <w:r w:rsidRPr="005873ED">
        <w:rPr>
          <w:rFonts w:ascii="Arial" w:hAnsi="Arial"/>
          <w:sz w:val="20"/>
          <w:lang w:val="el-GR"/>
        </w:rPr>
        <w:t>δὲ</w:t>
      </w:r>
      <w:r>
        <w:rPr>
          <w:rFonts w:ascii="Arial" w:hAnsi="Arial"/>
          <w:sz w:val="20"/>
        </w:rPr>
        <w:t xml:space="preserve"> signals a contrast with being “enslaved”</w:t>
      </w:r>
    </w:p>
    <w:p w14:paraId="6F7B924B" w14:textId="77777777" w:rsidR="00032740" w:rsidRDefault="00032740" w:rsidP="00032740">
      <w:pPr>
        <w:ind w:left="864"/>
        <w:rPr>
          <w:rFonts w:ascii="Arial" w:hAnsi="Arial"/>
          <w:sz w:val="20"/>
        </w:rPr>
      </w:pPr>
      <w:r>
        <w:rPr>
          <w:rFonts w:ascii="Arial" w:hAnsi="Arial"/>
          <w:sz w:val="20"/>
        </w:rPr>
        <w:t xml:space="preserve">b. This “peace” is like </w:t>
      </w:r>
      <w:r w:rsidRPr="005873ED">
        <w:rPr>
          <w:rFonts w:ascii="Arial" w:hAnsi="Arial"/>
          <w:sz w:val="20"/>
        </w:rPr>
        <w:t xml:space="preserve">OT sense of </w:t>
      </w:r>
      <w:r w:rsidRPr="005873ED">
        <w:rPr>
          <w:rFonts w:ascii="Arial" w:hAnsi="Arial"/>
          <w:i/>
          <w:sz w:val="20"/>
        </w:rPr>
        <w:t>shāl</w:t>
      </w:r>
      <w:r w:rsidRPr="005873ED">
        <w:rPr>
          <w:rFonts w:ascii="Arial" w:hAnsi="Arial" w:cs="Times New Roman"/>
          <w:i/>
          <w:sz w:val="20"/>
        </w:rPr>
        <w:t>ô</w:t>
      </w:r>
      <w:r w:rsidRPr="005873ED">
        <w:rPr>
          <w:rFonts w:ascii="Arial" w:hAnsi="Arial"/>
          <w:i/>
          <w:sz w:val="20"/>
        </w:rPr>
        <w:t xml:space="preserve">m, </w:t>
      </w:r>
      <w:r w:rsidRPr="005873ED">
        <w:rPr>
          <w:rFonts w:ascii="Arial" w:hAnsi="Arial"/>
          <w:sz w:val="20"/>
        </w:rPr>
        <w:t xml:space="preserve">“a state of well-being." </w:t>
      </w:r>
    </w:p>
    <w:p w14:paraId="72A8347D" w14:textId="77777777" w:rsidR="00032740" w:rsidRPr="005873ED" w:rsidRDefault="00032740" w:rsidP="00032740">
      <w:pPr>
        <w:ind w:left="1440"/>
        <w:rPr>
          <w:rFonts w:ascii="Arial" w:hAnsi="Arial"/>
          <w:sz w:val="20"/>
        </w:rPr>
      </w:pPr>
      <w:r>
        <w:rPr>
          <w:rFonts w:ascii="Arial" w:hAnsi="Arial"/>
          <w:sz w:val="20"/>
        </w:rPr>
        <w:t xml:space="preserve">(1) </w:t>
      </w:r>
      <w:r w:rsidRPr="005873ED">
        <w:rPr>
          <w:rFonts w:ascii="Arial" w:hAnsi="Arial"/>
          <w:sz w:val="20"/>
        </w:rPr>
        <w:t xml:space="preserve">Ongoing, destructive abuse is not this kind of “peace.” </w:t>
      </w:r>
    </w:p>
    <w:p w14:paraId="39F29952" w14:textId="77777777" w:rsidR="00032740" w:rsidRPr="005873ED" w:rsidRDefault="00032740" w:rsidP="00032740">
      <w:pPr>
        <w:ind w:left="864"/>
        <w:rPr>
          <w:rFonts w:ascii="Arial" w:hAnsi="Arial"/>
          <w:sz w:val="20"/>
        </w:rPr>
      </w:pPr>
      <w:r>
        <w:rPr>
          <w:rFonts w:ascii="Arial" w:hAnsi="Arial"/>
          <w:sz w:val="20"/>
        </w:rPr>
        <w:t xml:space="preserve">c. </w:t>
      </w:r>
      <w:r w:rsidRPr="005873ED">
        <w:rPr>
          <w:rFonts w:ascii="Arial" w:hAnsi="Arial"/>
          <w:sz w:val="20"/>
        </w:rPr>
        <w:t>Paul contrasts the life God has called us to with the continually unsettled situation of being married to a spouse who has left the marriage</w:t>
      </w:r>
    </w:p>
    <w:p w14:paraId="2AF0A6A6" w14:textId="77777777" w:rsidR="00032740" w:rsidRDefault="00032740" w:rsidP="00032740">
      <w:pPr>
        <w:ind w:left="864"/>
        <w:rPr>
          <w:rFonts w:ascii="Arial" w:hAnsi="Arial"/>
          <w:sz w:val="20"/>
        </w:rPr>
      </w:pPr>
      <w:r>
        <w:rPr>
          <w:rFonts w:ascii="Arial" w:hAnsi="Arial"/>
          <w:sz w:val="20"/>
        </w:rPr>
        <w:t>d. T</w:t>
      </w:r>
      <w:r w:rsidRPr="005873ED">
        <w:rPr>
          <w:rFonts w:ascii="Arial" w:hAnsi="Arial"/>
          <w:sz w:val="20"/>
        </w:rPr>
        <w:t>his would also apply to an abusive spouse (continual battleground</w:t>
      </w:r>
      <w:r>
        <w:rPr>
          <w:rFonts w:ascii="Arial" w:hAnsi="Arial"/>
          <w:sz w:val="20"/>
        </w:rPr>
        <w:t>, not “peace”</w:t>
      </w:r>
      <w:r w:rsidRPr="005873ED">
        <w:rPr>
          <w:rFonts w:ascii="Arial" w:hAnsi="Arial"/>
          <w:sz w:val="20"/>
        </w:rPr>
        <w:t>)</w:t>
      </w:r>
    </w:p>
    <w:p w14:paraId="6D35E932" w14:textId="77777777" w:rsidR="00032740" w:rsidRDefault="00032740" w:rsidP="00817BCB">
      <w:pPr>
        <w:rPr>
          <w:rFonts w:ascii="Arial" w:hAnsi="Arial" w:cs="Arial"/>
          <w:b/>
          <w:sz w:val="20"/>
        </w:rPr>
      </w:pPr>
    </w:p>
    <w:p w14:paraId="48401A86" w14:textId="77777777" w:rsidR="00DA6912" w:rsidRDefault="0032513A" w:rsidP="00817BCB">
      <w:pPr>
        <w:rPr>
          <w:rFonts w:ascii="Arial" w:hAnsi="Arial" w:cs="Arial"/>
          <w:sz w:val="20"/>
        </w:rPr>
      </w:pPr>
      <w:r>
        <w:rPr>
          <w:rFonts w:ascii="Arial" w:hAnsi="Arial" w:cs="Arial"/>
          <w:b/>
          <w:sz w:val="20"/>
        </w:rPr>
        <w:t>G</w:t>
      </w:r>
      <w:r w:rsidR="00F2714A" w:rsidRPr="005873ED">
        <w:rPr>
          <w:rFonts w:ascii="Arial" w:hAnsi="Arial" w:cs="Arial"/>
          <w:b/>
          <w:sz w:val="20"/>
        </w:rPr>
        <w:t xml:space="preserve">. Conclusion on </w:t>
      </w:r>
      <w:r w:rsidR="00032740">
        <w:rPr>
          <w:rFonts w:ascii="Arial" w:hAnsi="Arial" w:cs="Arial"/>
          <w:b/>
          <w:sz w:val="20"/>
        </w:rPr>
        <w:t xml:space="preserve">1 Cor. 7:15: </w:t>
      </w:r>
      <w:r w:rsidR="00F2714A" w:rsidRPr="005873ED">
        <w:rPr>
          <w:rFonts w:ascii="Arial" w:hAnsi="Arial" w:cs="Arial"/>
          <w:b/>
          <w:sz w:val="20"/>
        </w:rPr>
        <w:t>“in such cases”</w:t>
      </w:r>
      <w:r w:rsidR="00F2714A" w:rsidRPr="005873ED">
        <w:rPr>
          <w:rFonts w:ascii="Arial" w:hAnsi="Arial" w:cs="Arial"/>
          <w:sz w:val="20"/>
        </w:rPr>
        <w:t xml:space="preserve"> </w:t>
      </w:r>
      <w:r w:rsidR="0072412E">
        <w:rPr>
          <w:rFonts w:ascii="Arial" w:hAnsi="Arial" w:cs="Arial"/>
          <w:sz w:val="20"/>
        </w:rPr>
        <w:t xml:space="preserve">should be understood to include </w:t>
      </w:r>
      <w:r w:rsidR="0072412E" w:rsidRPr="0032513A">
        <w:rPr>
          <w:rFonts w:ascii="Arial" w:hAnsi="Arial" w:cs="Arial"/>
          <w:sz w:val="20"/>
          <w:u w:val="single"/>
        </w:rPr>
        <w:t>any</w:t>
      </w:r>
      <w:r w:rsidR="0072412E">
        <w:rPr>
          <w:rFonts w:ascii="Arial" w:hAnsi="Arial" w:cs="Arial"/>
          <w:sz w:val="20"/>
        </w:rPr>
        <w:t xml:space="preserve"> </w:t>
      </w:r>
      <w:r w:rsidR="00F2714A" w:rsidRPr="005873ED">
        <w:rPr>
          <w:rFonts w:ascii="Arial" w:hAnsi="Arial" w:cs="Arial"/>
          <w:sz w:val="20"/>
        </w:rPr>
        <w:t>case</w:t>
      </w:r>
      <w:r w:rsidR="00DA6912">
        <w:rPr>
          <w:rFonts w:ascii="Arial" w:hAnsi="Arial" w:cs="Arial"/>
          <w:sz w:val="20"/>
        </w:rPr>
        <w:t>s</w:t>
      </w:r>
      <w:r w:rsidR="00F2714A" w:rsidRPr="005873ED">
        <w:rPr>
          <w:rFonts w:ascii="Arial" w:hAnsi="Arial" w:cs="Arial"/>
          <w:sz w:val="20"/>
        </w:rPr>
        <w:t xml:space="preserve"> that s</w:t>
      </w:r>
      <w:r w:rsidR="0072412E">
        <w:rPr>
          <w:rFonts w:ascii="Arial" w:hAnsi="Arial" w:cs="Arial"/>
          <w:sz w:val="20"/>
        </w:rPr>
        <w:t>imilarly destroy a marriage</w:t>
      </w:r>
    </w:p>
    <w:p w14:paraId="5E466E27" w14:textId="77777777" w:rsidR="00F2714A" w:rsidRPr="005873ED" w:rsidRDefault="00DA6912" w:rsidP="00DA6912">
      <w:pPr>
        <w:ind w:left="288"/>
        <w:rPr>
          <w:rFonts w:ascii="Arial" w:hAnsi="Arial" w:cs="Arial"/>
          <w:sz w:val="20"/>
        </w:rPr>
      </w:pPr>
      <w:r>
        <w:rPr>
          <w:rFonts w:ascii="Arial" w:hAnsi="Arial"/>
          <w:sz w:val="20"/>
        </w:rPr>
        <w:t xml:space="preserve">We could paraphrase, </w:t>
      </w:r>
    </w:p>
    <w:p w14:paraId="4EFCC873" w14:textId="77777777" w:rsidR="00F2714A" w:rsidRPr="005873ED" w:rsidRDefault="00F2714A" w:rsidP="00F2714A">
      <w:pPr>
        <w:ind w:left="576"/>
        <w:rPr>
          <w:rFonts w:ascii="Arial" w:hAnsi="Arial"/>
          <w:sz w:val="20"/>
        </w:rPr>
      </w:pPr>
      <w:r w:rsidRPr="005873ED">
        <w:rPr>
          <w:rFonts w:ascii="Arial" w:hAnsi="Arial"/>
          <w:sz w:val="20"/>
        </w:rPr>
        <w:t xml:space="preserve">But if the unbelieving partner separates, let it be so. </w:t>
      </w:r>
      <w:r w:rsidRPr="005873ED">
        <w:rPr>
          <w:rFonts w:ascii="Arial" w:hAnsi="Arial"/>
          <w:sz w:val="20"/>
          <w:u w:val="single"/>
        </w:rPr>
        <w:t xml:space="preserve">In </w:t>
      </w:r>
      <w:r w:rsidR="00DA6912">
        <w:rPr>
          <w:rFonts w:ascii="Arial" w:hAnsi="Arial"/>
          <w:sz w:val="20"/>
          <w:u w:val="single"/>
        </w:rPr>
        <w:t xml:space="preserve">this and other similarly destructive </w:t>
      </w:r>
      <w:r w:rsidRPr="005873ED">
        <w:rPr>
          <w:rFonts w:ascii="Arial" w:hAnsi="Arial"/>
          <w:sz w:val="20"/>
          <w:u w:val="single"/>
        </w:rPr>
        <w:t>cases</w:t>
      </w:r>
      <w:r w:rsidRPr="005873ED">
        <w:rPr>
          <w:rFonts w:ascii="Arial" w:hAnsi="Arial"/>
          <w:sz w:val="20"/>
        </w:rPr>
        <w:t xml:space="preserve"> </w:t>
      </w:r>
      <w:r w:rsidR="0072412E">
        <w:rPr>
          <w:rFonts w:ascii="Arial" w:hAnsi="Arial"/>
          <w:sz w:val="20"/>
        </w:rPr>
        <w:t>(</w:t>
      </w:r>
      <w:r w:rsidR="0072412E" w:rsidRPr="005873ED">
        <w:rPr>
          <w:rFonts w:ascii="Arial" w:hAnsi="Arial"/>
          <w:sz w:val="20"/>
          <w:u w:val="single"/>
          <w:lang w:val="el-GR"/>
        </w:rPr>
        <w:t>ἐν τοῖς τοιούτοις</w:t>
      </w:r>
      <w:r w:rsidR="0072412E" w:rsidRPr="005873ED">
        <w:rPr>
          <w:rFonts w:ascii="Arial" w:hAnsi="Arial"/>
          <w:sz w:val="20"/>
        </w:rPr>
        <w:t xml:space="preserve"> </w:t>
      </w:r>
      <w:r w:rsidR="0072412E">
        <w:rPr>
          <w:rFonts w:ascii="Arial" w:hAnsi="Arial"/>
          <w:sz w:val="20"/>
        </w:rPr>
        <w:t xml:space="preserve">) </w:t>
      </w:r>
      <w:r w:rsidRPr="005873ED">
        <w:rPr>
          <w:rFonts w:ascii="Arial" w:hAnsi="Arial"/>
          <w:sz w:val="20"/>
        </w:rPr>
        <w:t>the brother or sister is not enslaved. God has called you to peace. (ESV)</w:t>
      </w:r>
    </w:p>
    <w:p w14:paraId="52A2CE66" w14:textId="77777777" w:rsidR="00F2714A" w:rsidRPr="005873ED" w:rsidRDefault="00F2714A" w:rsidP="00F2714A">
      <w:pPr>
        <w:ind w:left="576"/>
        <w:rPr>
          <w:rFonts w:ascii="Arial" w:hAnsi="Arial"/>
          <w:sz w:val="20"/>
        </w:rPr>
      </w:pPr>
    </w:p>
    <w:p w14:paraId="4AD50B1A" w14:textId="77777777" w:rsidR="00F2714A" w:rsidRPr="005873ED" w:rsidRDefault="00F2714A" w:rsidP="00F2714A">
      <w:pPr>
        <w:ind w:left="576"/>
        <w:rPr>
          <w:rFonts w:ascii="Arial" w:hAnsi="Arial"/>
          <w:sz w:val="20"/>
          <w:lang w:val="el-GR"/>
        </w:rPr>
      </w:pPr>
      <w:r w:rsidRPr="005873ED">
        <w:rPr>
          <w:rFonts w:ascii="Arial" w:hAnsi="Arial"/>
          <w:sz w:val="20"/>
          <w:vertAlign w:val="superscript"/>
        </w:rPr>
        <w:t xml:space="preserve">BGT </w:t>
      </w:r>
      <w:r w:rsidRPr="005873ED">
        <w:rPr>
          <w:rFonts w:ascii="Arial" w:hAnsi="Arial"/>
          <w:b/>
          <w:bCs/>
          <w:sz w:val="20"/>
        </w:rPr>
        <w:t>1 Corinthians 7:15</w:t>
      </w:r>
      <w:r w:rsidRPr="005873ED">
        <w:rPr>
          <w:rFonts w:ascii="Arial" w:hAnsi="Arial"/>
          <w:sz w:val="20"/>
          <w:lang w:val="el-GR"/>
        </w:rPr>
        <w:t xml:space="preserve"> εἰ δὲ ὁ ἄπιστος χωρίζεται, χωριζέσθω· οὐ δεδούλωται ὁ ἀδελφὸς ἢ ἡ ἀδελφὴ </w:t>
      </w:r>
      <w:r w:rsidRPr="005873ED">
        <w:rPr>
          <w:rFonts w:ascii="Arial" w:hAnsi="Arial"/>
          <w:sz w:val="20"/>
          <w:u w:val="single"/>
          <w:lang w:val="el-GR"/>
        </w:rPr>
        <w:t>ἐν τοῖς τοιούτοις</w:t>
      </w:r>
      <w:r w:rsidRPr="005873ED">
        <w:rPr>
          <w:rFonts w:ascii="Arial" w:hAnsi="Arial"/>
          <w:sz w:val="20"/>
          <w:lang w:val="el-GR"/>
        </w:rPr>
        <w:t>· ἐν δὲ εἰρήνῃ κέκληκεν ὑμᾶς ὁ θεός.</w:t>
      </w:r>
    </w:p>
    <w:p w14:paraId="6A17BB6F" w14:textId="77777777" w:rsidR="0062080C" w:rsidRPr="005873ED" w:rsidRDefault="0062080C" w:rsidP="00F2714A">
      <w:pPr>
        <w:ind w:left="576"/>
        <w:rPr>
          <w:rFonts w:ascii="Arial" w:hAnsi="Arial"/>
          <w:sz w:val="20"/>
          <w:lang w:val="el-GR"/>
        </w:rPr>
      </w:pPr>
    </w:p>
    <w:p w14:paraId="2B7E8D1B" w14:textId="77777777" w:rsidR="002243BF" w:rsidRDefault="002243BF" w:rsidP="004C3DA6">
      <w:pPr>
        <w:ind w:left="288"/>
        <w:rPr>
          <w:rFonts w:ascii="Arial" w:hAnsi="Arial"/>
          <w:sz w:val="20"/>
        </w:rPr>
      </w:pPr>
      <w:r w:rsidRPr="005873ED">
        <w:rPr>
          <w:rFonts w:ascii="Arial" w:hAnsi="Arial"/>
          <w:sz w:val="20"/>
        </w:rPr>
        <w:t xml:space="preserve">1. This </w:t>
      </w:r>
      <w:r w:rsidR="0072412E">
        <w:rPr>
          <w:rFonts w:ascii="Arial" w:hAnsi="Arial"/>
          <w:sz w:val="20"/>
        </w:rPr>
        <w:t xml:space="preserve">reasoning </w:t>
      </w:r>
      <w:r w:rsidRPr="005873ED">
        <w:rPr>
          <w:rFonts w:ascii="Arial" w:hAnsi="Arial"/>
          <w:sz w:val="20"/>
        </w:rPr>
        <w:t xml:space="preserve">also explains why Paul felt freedom to add desertion as another ground for divorce in addition to adultery, which Jesus had specified. In both cases, the marriage has been very substantially, or even fatally, harmed. </w:t>
      </w:r>
    </w:p>
    <w:p w14:paraId="30F82159" w14:textId="77777777" w:rsidR="00A4566D" w:rsidRDefault="00A4566D" w:rsidP="004C3DA6">
      <w:pPr>
        <w:ind w:left="288"/>
        <w:rPr>
          <w:rFonts w:ascii="Arial" w:hAnsi="Arial"/>
          <w:sz w:val="20"/>
        </w:rPr>
      </w:pPr>
      <w:r>
        <w:rPr>
          <w:rFonts w:ascii="Arial" w:hAnsi="Arial"/>
          <w:sz w:val="20"/>
        </w:rPr>
        <w:t xml:space="preserve">2. </w:t>
      </w:r>
      <w:r w:rsidR="0072412E">
        <w:rPr>
          <w:rFonts w:ascii="Arial" w:hAnsi="Arial"/>
          <w:sz w:val="20"/>
        </w:rPr>
        <w:t>A</w:t>
      </w:r>
      <w:r>
        <w:rPr>
          <w:rFonts w:ascii="Arial" w:hAnsi="Arial"/>
          <w:sz w:val="20"/>
        </w:rPr>
        <w:t xml:space="preserve">buse is in some ways </w:t>
      </w:r>
      <w:r w:rsidRPr="00C67DB9">
        <w:rPr>
          <w:rFonts w:ascii="Arial" w:hAnsi="Arial"/>
          <w:sz w:val="20"/>
          <w:u w:val="single"/>
        </w:rPr>
        <w:t>more harmful</w:t>
      </w:r>
      <w:r>
        <w:rPr>
          <w:rFonts w:ascii="Arial" w:hAnsi="Arial"/>
          <w:sz w:val="20"/>
        </w:rPr>
        <w:t xml:space="preserve"> than desertion, because abuse includes repeated demonstrations of actual malice, not simply indifference</w:t>
      </w:r>
      <w:r w:rsidR="0072412E">
        <w:rPr>
          <w:rFonts w:ascii="Arial" w:hAnsi="Arial"/>
          <w:sz w:val="20"/>
        </w:rPr>
        <w:t>. Abuse is actively and repeatedly malevolent.</w:t>
      </w:r>
    </w:p>
    <w:p w14:paraId="3A241352" w14:textId="77777777" w:rsidR="00C03CC8" w:rsidRPr="005873ED" w:rsidRDefault="00C03CC8" w:rsidP="00C03CC8">
      <w:pPr>
        <w:ind w:left="288"/>
        <w:rPr>
          <w:rFonts w:ascii="Arial" w:hAnsi="Arial"/>
          <w:sz w:val="20"/>
        </w:rPr>
      </w:pPr>
      <w:r>
        <w:rPr>
          <w:rFonts w:ascii="Arial" w:hAnsi="Arial"/>
          <w:sz w:val="20"/>
        </w:rPr>
        <w:t xml:space="preserve">3. </w:t>
      </w:r>
      <w:r>
        <w:rPr>
          <w:rFonts w:ascii="Arial" w:hAnsi="Arial"/>
          <w:b/>
          <w:sz w:val="20"/>
        </w:rPr>
        <w:t>O</w:t>
      </w:r>
      <w:r w:rsidRPr="005873ED">
        <w:rPr>
          <w:rFonts w:ascii="Arial" w:hAnsi="Arial"/>
          <w:b/>
          <w:sz w:val="20"/>
        </w:rPr>
        <w:t xml:space="preserve">ther specific kinds of behavior that </w:t>
      </w:r>
      <w:r>
        <w:rPr>
          <w:rFonts w:ascii="Arial" w:hAnsi="Arial"/>
          <w:b/>
          <w:sz w:val="20"/>
        </w:rPr>
        <w:t xml:space="preserve">in some cases might be so severe that they would </w:t>
      </w:r>
      <w:r w:rsidRPr="005873ED">
        <w:rPr>
          <w:rFonts w:ascii="Arial" w:hAnsi="Arial"/>
          <w:b/>
          <w:sz w:val="20"/>
        </w:rPr>
        <w:t>belong in the category of “in such cases” (1 Cor. 7:15)</w:t>
      </w:r>
      <w:r>
        <w:rPr>
          <w:rFonts w:ascii="Arial" w:hAnsi="Arial"/>
          <w:b/>
          <w:sz w:val="20"/>
        </w:rPr>
        <w:t>,</w:t>
      </w:r>
      <w:r w:rsidRPr="005873ED">
        <w:rPr>
          <w:rFonts w:ascii="Arial" w:hAnsi="Arial"/>
          <w:sz w:val="20"/>
        </w:rPr>
        <w:t xml:space="preserve"> because they have similarly destructive effects in the marriage</w:t>
      </w:r>
      <w:r>
        <w:rPr>
          <w:rFonts w:ascii="Arial" w:hAnsi="Arial"/>
          <w:sz w:val="20"/>
        </w:rPr>
        <w:t>:</w:t>
      </w:r>
    </w:p>
    <w:p w14:paraId="15060F47" w14:textId="77777777" w:rsidR="00C03CC8" w:rsidRDefault="00C03CC8" w:rsidP="00C03CC8">
      <w:pPr>
        <w:ind w:left="576"/>
        <w:rPr>
          <w:rFonts w:ascii="Arial" w:hAnsi="Arial"/>
          <w:sz w:val="20"/>
        </w:rPr>
      </w:pPr>
      <w:r>
        <w:rPr>
          <w:rFonts w:ascii="Arial" w:hAnsi="Arial"/>
          <w:sz w:val="20"/>
        </w:rPr>
        <w:t>a</w:t>
      </w:r>
      <w:r w:rsidRPr="005873ED">
        <w:rPr>
          <w:rFonts w:ascii="Arial" w:hAnsi="Arial"/>
          <w:sz w:val="20"/>
        </w:rPr>
        <w:t>.</w:t>
      </w:r>
      <w:r>
        <w:rPr>
          <w:rFonts w:ascii="Arial" w:hAnsi="Arial"/>
          <w:sz w:val="20"/>
        </w:rPr>
        <w:t xml:space="preserve"> </w:t>
      </w:r>
      <w:r w:rsidRPr="005873ED">
        <w:rPr>
          <w:rFonts w:ascii="Arial" w:hAnsi="Arial"/>
          <w:sz w:val="20"/>
        </w:rPr>
        <w:t xml:space="preserve">Extreme, prolonged, </w:t>
      </w:r>
      <w:r w:rsidRPr="005873ED">
        <w:rPr>
          <w:rFonts w:ascii="Arial" w:hAnsi="Arial"/>
          <w:sz w:val="20"/>
          <w:u w:val="single"/>
        </w:rPr>
        <w:t>verbal and relational cruelty</w:t>
      </w:r>
      <w:r w:rsidRPr="005873ED">
        <w:rPr>
          <w:rFonts w:ascii="Arial" w:hAnsi="Arial"/>
          <w:sz w:val="20"/>
        </w:rPr>
        <w:t xml:space="preserve"> that is destroying the spouse’s mental and emotional stability</w:t>
      </w:r>
    </w:p>
    <w:p w14:paraId="2484CC25" w14:textId="77777777" w:rsidR="00C03CC8" w:rsidRPr="005873ED" w:rsidRDefault="00C03CC8" w:rsidP="00C03CC8">
      <w:pPr>
        <w:ind w:left="1440"/>
        <w:rPr>
          <w:rFonts w:ascii="Arial" w:hAnsi="Arial"/>
          <w:sz w:val="20"/>
        </w:rPr>
      </w:pPr>
      <w:r w:rsidRPr="005873ED">
        <w:rPr>
          <w:rFonts w:ascii="Arial" w:hAnsi="Arial"/>
          <w:sz w:val="20"/>
        </w:rPr>
        <w:t>in cases of mental/emotional abuse, the determination of “substantial harm” is more difficult and more subjective, but not impossible</w:t>
      </w:r>
    </w:p>
    <w:p w14:paraId="15986782" w14:textId="77777777" w:rsidR="00C03CC8" w:rsidRPr="005873ED" w:rsidRDefault="00C03CC8" w:rsidP="00C03CC8">
      <w:pPr>
        <w:ind w:left="576"/>
        <w:rPr>
          <w:rFonts w:ascii="Arial" w:hAnsi="Arial"/>
          <w:sz w:val="20"/>
        </w:rPr>
      </w:pPr>
      <w:r>
        <w:rPr>
          <w:rFonts w:ascii="Arial" w:hAnsi="Arial"/>
          <w:sz w:val="20"/>
        </w:rPr>
        <w:t>b</w:t>
      </w:r>
      <w:r w:rsidRPr="005873ED">
        <w:rPr>
          <w:rFonts w:ascii="Arial" w:hAnsi="Arial"/>
          <w:sz w:val="20"/>
        </w:rPr>
        <w:t xml:space="preserve">. Credible </w:t>
      </w:r>
      <w:r w:rsidRPr="005873ED">
        <w:rPr>
          <w:rFonts w:ascii="Arial" w:hAnsi="Arial"/>
          <w:sz w:val="20"/>
          <w:u w:val="single"/>
        </w:rPr>
        <w:t>threats of physical harm or murder</w:t>
      </w:r>
      <w:r w:rsidRPr="005873ED">
        <w:rPr>
          <w:rFonts w:ascii="Arial" w:hAnsi="Arial"/>
          <w:sz w:val="20"/>
        </w:rPr>
        <w:t xml:space="preserve"> of spouse or children</w:t>
      </w:r>
    </w:p>
    <w:p w14:paraId="12C7A552" w14:textId="77777777" w:rsidR="00C03CC8" w:rsidRPr="005873ED" w:rsidRDefault="00C03CC8" w:rsidP="00C03CC8">
      <w:pPr>
        <w:ind w:left="576"/>
        <w:rPr>
          <w:rFonts w:ascii="Arial" w:hAnsi="Arial"/>
          <w:sz w:val="20"/>
        </w:rPr>
      </w:pPr>
      <w:r>
        <w:rPr>
          <w:rFonts w:ascii="Arial" w:hAnsi="Arial"/>
          <w:sz w:val="20"/>
        </w:rPr>
        <w:t>c</w:t>
      </w:r>
      <w:r w:rsidRPr="005873ED">
        <w:rPr>
          <w:rFonts w:ascii="Arial" w:hAnsi="Arial"/>
          <w:sz w:val="20"/>
        </w:rPr>
        <w:t>. Incorrigible</w:t>
      </w:r>
      <w:r>
        <w:rPr>
          <w:rFonts w:ascii="Arial" w:hAnsi="Arial"/>
          <w:sz w:val="20"/>
        </w:rPr>
        <w:t xml:space="preserve"> (or recalcitrant, or inveterate, or incurable)</w:t>
      </w:r>
      <w:r w:rsidRPr="005873ED">
        <w:rPr>
          <w:rFonts w:ascii="Arial" w:hAnsi="Arial"/>
          <w:sz w:val="20"/>
        </w:rPr>
        <w:t xml:space="preserve"> </w:t>
      </w:r>
      <w:r w:rsidRPr="005873ED">
        <w:rPr>
          <w:rFonts w:ascii="Arial" w:hAnsi="Arial"/>
          <w:sz w:val="20"/>
          <w:u w:val="single"/>
        </w:rPr>
        <w:t>drug or alcohol addiction</w:t>
      </w:r>
      <w:r w:rsidRPr="005873ED">
        <w:rPr>
          <w:rFonts w:ascii="Arial" w:hAnsi="Arial"/>
          <w:sz w:val="20"/>
        </w:rPr>
        <w:t xml:space="preserve"> accompanied by regular lies, deceptions, thefts, and/or violence</w:t>
      </w:r>
    </w:p>
    <w:p w14:paraId="101DEC05" w14:textId="77777777" w:rsidR="00C03CC8" w:rsidRPr="005873ED" w:rsidRDefault="00C03CC8" w:rsidP="00C03CC8">
      <w:pPr>
        <w:ind w:left="576"/>
        <w:rPr>
          <w:rFonts w:ascii="Arial" w:hAnsi="Arial"/>
          <w:sz w:val="20"/>
        </w:rPr>
      </w:pPr>
      <w:r>
        <w:rPr>
          <w:rFonts w:ascii="Arial" w:hAnsi="Arial"/>
          <w:sz w:val="20"/>
        </w:rPr>
        <w:t>d</w:t>
      </w:r>
      <w:r w:rsidRPr="005873ED">
        <w:rPr>
          <w:rFonts w:ascii="Arial" w:hAnsi="Arial"/>
          <w:sz w:val="20"/>
        </w:rPr>
        <w:t xml:space="preserve">. Incorrigible </w:t>
      </w:r>
      <w:r w:rsidRPr="005873ED">
        <w:rPr>
          <w:rFonts w:ascii="Arial" w:hAnsi="Arial"/>
          <w:sz w:val="20"/>
          <w:u w:val="single"/>
        </w:rPr>
        <w:t>gambling addiction</w:t>
      </w:r>
      <w:r w:rsidRPr="005873ED">
        <w:rPr>
          <w:rFonts w:ascii="Arial" w:hAnsi="Arial"/>
          <w:sz w:val="20"/>
        </w:rPr>
        <w:t xml:space="preserve"> that has led to massive, overwhelming indebtedness</w:t>
      </w:r>
    </w:p>
    <w:p w14:paraId="66F43C41" w14:textId="77777777" w:rsidR="00C03CC8" w:rsidRPr="005873ED" w:rsidRDefault="00C03CC8" w:rsidP="00C03CC8">
      <w:pPr>
        <w:ind w:left="576"/>
        <w:rPr>
          <w:rFonts w:ascii="Arial" w:hAnsi="Arial"/>
          <w:sz w:val="20"/>
        </w:rPr>
      </w:pPr>
      <w:r>
        <w:rPr>
          <w:rFonts w:ascii="Arial" w:hAnsi="Arial"/>
          <w:sz w:val="20"/>
        </w:rPr>
        <w:t>e</w:t>
      </w:r>
      <w:r w:rsidRPr="005873ED">
        <w:rPr>
          <w:rFonts w:ascii="Arial" w:hAnsi="Arial"/>
          <w:sz w:val="20"/>
        </w:rPr>
        <w:t xml:space="preserve">. </w:t>
      </w:r>
      <w:r w:rsidRPr="005873ED">
        <w:rPr>
          <w:rFonts w:ascii="Arial" w:hAnsi="Arial"/>
          <w:sz w:val="20"/>
          <w:u w:val="single"/>
        </w:rPr>
        <w:t>Pornography addiction</w:t>
      </w:r>
      <w:r w:rsidRPr="005873ED">
        <w:rPr>
          <w:rFonts w:ascii="Arial" w:hAnsi="Arial"/>
          <w:sz w:val="20"/>
        </w:rPr>
        <w:t xml:space="preserve"> would also fit here, but it would also be included under meaning of “sexual immorality” (Gk. </w:t>
      </w:r>
      <w:r w:rsidRPr="005873ED">
        <w:rPr>
          <w:rFonts w:ascii="Arial" w:hAnsi="Arial"/>
          <w:i/>
          <w:sz w:val="20"/>
        </w:rPr>
        <w:t>porneia</w:t>
      </w:r>
      <w:r w:rsidRPr="005873ED">
        <w:rPr>
          <w:rFonts w:ascii="Arial" w:hAnsi="Arial"/>
          <w:sz w:val="20"/>
        </w:rPr>
        <w:t>) in Matthew 19:9</w:t>
      </w:r>
    </w:p>
    <w:p w14:paraId="42B86B8B" w14:textId="77777777" w:rsidR="00C03CC8" w:rsidRDefault="00C03CC8" w:rsidP="00C03CC8">
      <w:pPr>
        <w:ind w:left="288"/>
        <w:rPr>
          <w:rFonts w:ascii="Arial" w:hAnsi="Arial"/>
          <w:sz w:val="20"/>
        </w:rPr>
      </w:pPr>
      <w:r>
        <w:rPr>
          <w:rFonts w:ascii="Arial" w:hAnsi="Arial"/>
          <w:sz w:val="20"/>
        </w:rPr>
        <w:t>4</w:t>
      </w:r>
      <w:r w:rsidRPr="005873ED">
        <w:rPr>
          <w:rFonts w:ascii="Arial" w:hAnsi="Arial"/>
          <w:sz w:val="20"/>
        </w:rPr>
        <w:t xml:space="preserve">. Pastor and elders, if asked for counsel, need wisdom to assess the </w:t>
      </w:r>
      <w:r w:rsidRPr="00500FEA">
        <w:rPr>
          <w:rFonts w:ascii="Arial" w:hAnsi="Arial"/>
          <w:sz w:val="20"/>
        </w:rPr>
        <w:t>degree of actual harm</w:t>
      </w:r>
      <w:r w:rsidRPr="005873ED">
        <w:rPr>
          <w:rFonts w:ascii="Arial" w:hAnsi="Arial"/>
          <w:sz w:val="20"/>
        </w:rPr>
        <w:t xml:space="preserve"> in each case</w:t>
      </w:r>
    </w:p>
    <w:p w14:paraId="38029CD9" w14:textId="77777777" w:rsidR="00C03CC8" w:rsidRPr="005873ED" w:rsidRDefault="00C03CC8" w:rsidP="00C03CC8">
      <w:pPr>
        <w:ind w:left="864"/>
        <w:rPr>
          <w:rFonts w:ascii="Arial" w:hAnsi="Arial"/>
          <w:sz w:val="20"/>
        </w:rPr>
      </w:pPr>
      <w:r>
        <w:rPr>
          <w:rFonts w:ascii="Arial" w:hAnsi="Arial"/>
          <w:sz w:val="20"/>
        </w:rPr>
        <w:t>Must first hear both sides: “</w:t>
      </w:r>
      <w:r w:rsidRPr="00500FEA">
        <w:rPr>
          <w:rFonts w:ascii="Arial" w:hAnsi="Arial"/>
          <w:sz w:val="20"/>
        </w:rPr>
        <w:t>The one who states his case first seems right, until th</w:t>
      </w:r>
      <w:r>
        <w:rPr>
          <w:rFonts w:ascii="Arial" w:hAnsi="Arial"/>
          <w:sz w:val="20"/>
        </w:rPr>
        <w:t xml:space="preserve">e other comes and examines him” </w:t>
      </w:r>
      <w:r w:rsidRPr="00500FEA">
        <w:rPr>
          <w:rFonts w:ascii="Arial" w:hAnsi="Arial"/>
          <w:sz w:val="20"/>
        </w:rPr>
        <w:t>(Prov. 18:17)</w:t>
      </w:r>
      <w:r>
        <w:rPr>
          <w:rFonts w:ascii="Arial" w:hAnsi="Arial"/>
          <w:sz w:val="20"/>
        </w:rPr>
        <w:t>.</w:t>
      </w:r>
    </w:p>
    <w:p w14:paraId="5747F324" w14:textId="77777777" w:rsidR="00357589" w:rsidRDefault="00357589" w:rsidP="004C3DA6">
      <w:pPr>
        <w:ind w:left="288"/>
        <w:rPr>
          <w:rFonts w:ascii="Arial" w:hAnsi="Arial"/>
          <w:sz w:val="20"/>
        </w:rPr>
      </w:pPr>
    </w:p>
    <w:p w14:paraId="7E47A2C3" w14:textId="77777777" w:rsidR="00C03CC8" w:rsidRDefault="00C03CC8" w:rsidP="00C03CC8">
      <w:pPr>
        <w:rPr>
          <w:rFonts w:ascii="Arial" w:hAnsi="Arial"/>
          <w:sz w:val="20"/>
        </w:rPr>
      </w:pPr>
      <w:r>
        <w:rPr>
          <w:rFonts w:ascii="Arial" w:hAnsi="Arial"/>
          <w:b/>
          <w:sz w:val="20"/>
        </w:rPr>
        <w:t>H.</w:t>
      </w:r>
      <w:r w:rsidRPr="005873ED">
        <w:rPr>
          <w:rFonts w:ascii="Arial" w:hAnsi="Arial"/>
          <w:b/>
          <w:sz w:val="20"/>
        </w:rPr>
        <w:t xml:space="preserve"> </w:t>
      </w:r>
      <w:r>
        <w:rPr>
          <w:rFonts w:ascii="Arial" w:hAnsi="Arial"/>
          <w:b/>
          <w:sz w:val="20"/>
        </w:rPr>
        <w:t>Suggested guideline on grounds for divorce</w:t>
      </w:r>
      <w:r w:rsidRPr="005873ED">
        <w:rPr>
          <w:rFonts w:ascii="Arial" w:hAnsi="Arial"/>
          <w:b/>
          <w:sz w:val="20"/>
        </w:rPr>
        <w:t>:</w:t>
      </w:r>
      <w:r w:rsidRPr="005873ED">
        <w:rPr>
          <w:rFonts w:ascii="Arial" w:hAnsi="Arial"/>
          <w:sz w:val="20"/>
        </w:rPr>
        <w:t xml:space="preserve"> </w:t>
      </w:r>
    </w:p>
    <w:p w14:paraId="1D3C0841" w14:textId="77777777" w:rsidR="00C03CC8" w:rsidRPr="005873ED" w:rsidRDefault="00C03CC8" w:rsidP="00C03CC8">
      <w:pPr>
        <w:ind w:left="288"/>
        <w:rPr>
          <w:rFonts w:ascii="Arial" w:hAnsi="Arial"/>
          <w:sz w:val="20"/>
          <w:u w:val="single"/>
        </w:rPr>
      </w:pPr>
      <w:r>
        <w:rPr>
          <w:rFonts w:ascii="Arial" w:hAnsi="Arial"/>
          <w:sz w:val="20"/>
        </w:rPr>
        <w:t>1</w:t>
      </w:r>
      <w:r w:rsidRPr="00D23845">
        <w:rPr>
          <w:rFonts w:ascii="Arial" w:hAnsi="Arial"/>
          <w:sz w:val="20"/>
        </w:rPr>
        <w:t xml:space="preserve">. </w:t>
      </w:r>
      <w:r w:rsidRPr="005873ED">
        <w:rPr>
          <w:rFonts w:ascii="Arial" w:hAnsi="Arial"/>
          <w:sz w:val="20"/>
          <w:u w:val="single"/>
        </w:rPr>
        <w:t>Divorce for self-</w:t>
      </w:r>
      <w:r w:rsidRPr="00D23845">
        <w:rPr>
          <w:rFonts w:ascii="Arial" w:hAnsi="Arial"/>
          <w:sz w:val="20"/>
          <w:u w:val="single"/>
        </w:rPr>
        <w:t>protection is morally</w:t>
      </w:r>
      <w:r w:rsidRPr="005873ED">
        <w:rPr>
          <w:rFonts w:ascii="Arial" w:hAnsi="Arial"/>
          <w:sz w:val="20"/>
          <w:u w:val="single"/>
        </w:rPr>
        <w:t xml:space="preserve"> permissible in situations where one spouse is repeatedly inflicting substantial harm on the other spouse, such that the abused spouse must leave the home for self protection</w:t>
      </w:r>
      <w:r>
        <w:rPr>
          <w:rFonts w:ascii="Arial" w:hAnsi="Arial"/>
          <w:sz w:val="20"/>
          <w:u w:val="single"/>
        </w:rPr>
        <w:t>, and also in other situations that are similarly destructive to a marriage</w:t>
      </w:r>
      <w:r w:rsidRPr="005873ED">
        <w:rPr>
          <w:rFonts w:ascii="Arial" w:hAnsi="Arial"/>
          <w:sz w:val="20"/>
          <w:u w:val="single"/>
        </w:rPr>
        <w:t>.</w:t>
      </w:r>
      <w:r>
        <w:rPr>
          <w:rFonts w:ascii="Arial" w:hAnsi="Arial"/>
          <w:sz w:val="20"/>
          <w:u w:val="single"/>
        </w:rPr>
        <w:t xml:space="preserve"> </w:t>
      </w:r>
    </w:p>
    <w:p w14:paraId="2315715E" w14:textId="77777777" w:rsidR="00C03CC8" w:rsidRPr="005873ED" w:rsidRDefault="00C03CC8" w:rsidP="00C03CC8">
      <w:pPr>
        <w:ind w:left="288"/>
        <w:rPr>
          <w:rFonts w:ascii="Arial" w:hAnsi="Arial"/>
          <w:sz w:val="20"/>
        </w:rPr>
      </w:pPr>
      <w:r>
        <w:rPr>
          <w:rFonts w:ascii="Arial" w:hAnsi="Arial"/>
          <w:sz w:val="20"/>
        </w:rPr>
        <w:t>2</w:t>
      </w:r>
      <w:r w:rsidRPr="005873ED">
        <w:rPr>
          <w:rFonts w:ascii="Arial" w:hAnsi="Arial"/>
          <w:sz w:val="20"/>
        </w:rPr>
        <w:t>. This “substantial harm” could be physical or mental/emotional (from verbal and relational cruelty)</w:t>
      </w:r>
    </w:p>
    <w:p w14:paraId="08AAEF21" w14:textId="77777777" w:rsidR="0032513A" w:rsidRDefault="0032513A" w:rsidP="0032513A">
      <w:pPr>
        <w:rPr>
          <w:rFonts w:ascii="Arial" w:hAnsi="Arial"/>
          <w:b/>
          <w:sz w:val="20"/>
        </w:rPr>
      </w:pPr>
    </w:p>
    <w:p w14:paraId="20A47F82" w14:textId="77777777" w:rsidR="0032513A" w:rsidRPr="00551BEE" w:rsidRDefault="0032513A" w:rsidP="0032513A">
      <w:pPr>
        <w:rPr>
          <w:rFonts w:ascii="Arial" w:hAnsi="Arial"/>
          <w:b/>
          <w:sz w:val="20"/>
        </w:rPr>
      </w:pPr>
      <w:r w:rsidRPr="00551BEE">
        <w:rPr>
          <w:rFonts w:ascii="Arial" w:hAnsi="Arial"/>
          <w:b/>
          <w:sz w:val="20"/>
        </w:rPr>
        <w:t>I. Other evangelical scholars who argue that abuse is a legitimate ground for divorce</w:t>
      </w:r>
    </w:p>
    <w:p w14:paraId="61BC72BE" w14:textId="77777777" w:rsidR="0032513A" w:rsidRPr="0032513A" w:rsidRDefault="0032513A" w:rsidP="0032513A">
      <w:pPr>
        <w:ind w:left="288"/>
        <w:rPr>
          <w:rFonts w:ascii="Arial" w:hAnsi="Arial"/>
          <w:sz w:val="20"/>
        </w:rPr>
      </w:pPr>
      <w:r w:rsidRPr="0032513A">
        <w:rPr>
          <w:rFonts w:ascii="Arial" w:hAnsi="Arial"/>
          <w:sz w:val="20"/>
        </w:rPr>
        <w:t xml:space="preserve">1. John Frame (abuse can be considered a form of “desertion”) </w:t>
      </w:r>
    </w:p>
    <w:p w14:paraId="158ADF08" w14:textId="77777777" w:rsidR="0032513A" w:rsidRPr="0032513A" w:rsidRDefault="0032513A" w:rsidP="0032513A">
      <w:pPr>
        <w:ind w:left="576"/>
        <w:rPr>
          <w:rFonts w:ascii="Arial" w:hAnsi="Arial"/>
          <w:sz w:val="20"/>
        </w:rPr>
      </w:pPr>
      <w:r w:rsidRPr="0032513A">
        <w:rPr>
          <w:rFonts w:ascii="Arial" w:hAnsi="Arial"/>
          <w:sz w:val="20"/>
        </w:rPr>
        <w:t>I do believe that in a situation of spouse abuse, the abused partner, usually the wife, may be removed from the situation for her own safety. The sixth commandment would mandate that kind of self-defense. Of course, that creates an unbiblical marriage relationship; married couples ought to live together. But the responsibility for distorting the relationship rests with the abuser. And it is typical in Scripture for exceptions to be made to divine laws where human health and safety are at stake.</w:t>
      </w:r>
    </w:p>
    <w:p w14:paraId="0B9B00FD" w14:textId="77777777" w:rsidR="0032513A" w:rsidRPr="0032513A" w:rsidRDefault="0032513A" w:rsidP="0032513A">
      <w:pPr>
        <w:ind w:left="576"/>
        <w:rPr>
          <w:rFonts w:ascii="Arial" w:hAnsi="Arial"/>
          <w:sz w:val="20"/>
        </w:rPr>
      </w:pPr>
      <w:r w:rsidRPr="0032513A">
        <w:rPr>
          <w:rFonts w:ascii="Arial" w:hAnsi="Arial"/>
          <w:sz w:val="20"/>
        </w:rPr>
        <w:t>But can spouse abuse be a ground of divorce? ….  Could spouse abuse be a form of desertion? …. The answer seems to be “yes.” …. It does seem to me that spouse abuse may also be a ground for divorce on the basis of “desertion.” The unrepentant spouse abuser, too, has forsaken his marriage vow. He no longer loves, honors and cherishes his wife; rather he has become a threat to her life and health.</w:t>
      </w:r>
      <w:r w:rsidRPr="0032513A">
        <w:rPr>
          <w:rFonts w:ascii="Arial" w:hAnsi="Arial"/>
          <w:sz w:val="20"/>
          <w:vertAlign w:val="superscript"/>
        </w:rPr>
        <w:footnoteReference w:id="2"/>
      </w:r>
      <w:r w:rsidRPr="0032513A">
        <w:rPr>
          <w:rFonts w:ascii="Arial" w:hAnsi="Arial"/>
          <w:sz w:val="20"/>
        </w:rPr>
        <w:t> </w:t>
      </w:r>
    </w:p>
    <w:p w14:paraId="54819D89" w14:textId="77777777" w:rsidR="0032513A" w:rsidRPr="0032513A" w:rsidRDefault="0032513A" w:rsidP="0032513A">
      <w:pPr>
        <w:ind w:left="576"/>
        <w:rPr>
          <w:rFonts w:ascii="Arial" w:hAnsi="Arial"/>
          <w:sz w:val="20"/>
        </w:rPr>
      </w:pPr>
    </w:p>
    <w:p w14:paraId="0B857062" w14:textId="77777777" w:rsidR="0032513A" w:rsidRPr="0032513A" w:rsidRDefault="0032513A" w:rsidP="0032513A">
      <w:pPr>
        <w:ind w:left="576"/>
        <w:rPr>
          <w:rFonts w:ascii="Arial" w:hAnsi="Arial"/>
          <w:sz w:val="20"/>
        </w:rPr>
      </w:pPr>
      <w:r w:rsidRPr="0032513A">
        <w:rPr>
          <w:rFonts w:ascii="Arial" w:hAnsi="Arial"/>
          <w:sz w:val="20"/>
        </w:rPr>
        <w:t xml:space="preserve">2. David Clyde Jones </w:t>
      </w:r>
    </w:p>
    <w:p w14:paraId="19350A63" w14:textId="77777777" w:rsidR="0032513A" w:rsidRPr="0032513A" w:rsidRDefault="0032513A" w:rsidP="0032513A">
      <w:pPr>
        <w:ind w:left="1440"/>
        <w:rPr>
          <w:rFonts w:ascii="Arial" w:hAnsi="Arial"/>
          <w:sz w:val="20"/>
        </w:rPr>
      </w:pPr>
      <w:r w:rsidRPr="0032513A">
        <w:rPr>
          <w:rFonts w:ascii="Arial" w:hAnsi="Arial"/>
          <w:sz w:val="20"/>
        </w:rPr>
        <w:t>[In answering the question, why are adultery and desertion the two grounds for divorce given in Matthew 19:9 and 1 Corinthians 7:15?]</w:t>
      </w:r>
    </w:p>
    <w:p w14:paraId="22DC46F1" w14:textId="77777777" w:rsidR="0032513A" w:rsidRPr="0032513A" w:rsidRDefault="0032513A" w:rsidP="0032513A">
      <w:pPr>
        <w:ind w:left="1440"/>
        <w:rPr>
          <w:rFonts w:ascii="Arial" w:hAnsi="Arial"/>
          <w:sz w:val="20"/>
        </w:rPr>
      </w:pPr>
      <w:r w:rsidRPr="0032513A">
        <w:rPr>
          <w:rFonts w:ascii="Arial" w:hAnsi="Arial"/>
          <w:sz w:val="20"/>
        </w:rPr>
        <w:t xml:space="preserve">“The exceptional circumstance common to both instances is willful and radical violation of the marriage covenant.” (p. 202 of </w:t>
      </w:r>
      <w:r w:rsidRPr="0032513A">
        <w:rPr>
          <w:rFonts w:ascii="Arial" w:hAnsi="Arial"/>
          <w:i/>
          <w:sz w:val="20"/>
        </w:rPr>
        <w:t>Biblical Christian Ethics</w:t>
      </w:r>
      <w:r w:rsidRPr="0032513A">
        <w:rPr>
          <w:rFonts w:ascii="Arial" w:hAnsi="Arial"/>
          <w:sz w:val="20"/>
        </w:rPr>
        <w:t xml:space="preserve"> (Baker, 1994)</w:t>
      </w:r>
    </w:p>
    <w:p w14:paraId="779A5042" w14:textId="77777777" w:rsidR="0032513A" w:rsidRPr="0032513A" w:rsidRDefault="0032513A" w:rsidP="0032513A">
      <w:pPr>
        <w:ind w:left="1440"/>
        <w:rPr>
          <w:rFonts w:ascii="Arial" w:hAnsi="Arial"/>
          <w:sz w:val="20"/>
        </w:rPr>
      </w:pPr>
      <w:r w:rsidRPr="0032513A">
        <w:rPr>
          <w:rFonts w:ascii="Arial" w:hAnsi="Arial"/>
          <w:sz w:val="20"/>
        </w:rPr>
        <w:t>“a husband who habitually beats his wife or children….provides cause sufficient for dissolution of the marriage bond for, as the apostle says, ‘God has called us to live in peace.’” (p. 203)</w:t>
      </w:r>
    </w:p>
    <w:p w14:paraId="7605E378" w14:textId="77777777" w:rsidR="0032513A" w:rsidRPr="0032513A" w:rsidRDefault="0032513A" w:rsidP="0032513A">
      <w:pPr>
        <w:ind w:left="576"/>
        <w:rPr>
          <w:rFonts w:ascii="Arial" w:hAnsi="Arial"/>
          <w:sz w:val="20"/>
        </w:rPr>
      </w:pPr>
    </w:p>
    <w:p w14:paraId="5AF45739" w14:textId="77777777" w:rsidR="0032513A" w:rsidRPr="0032513A" w:rsidRDefault="0032513A" w:rsidP="0032513A">
      <w:pPr>
        <w:ind w:left="576"/>
        <w:rPr>
          <w:rFonts w:ascii="Arial" w:hAnsi="Arial"/>
          <w:sz w:val="20"/>
        </w:rPr>
      </w:pPr>
      <w:r w:rsidRPr="0032513A">
        <w:rPr>
          <w:rFonts w:ascii="Arial" w:hAnsi="Arial"/>
          <w:sz w:val="20"/>
        </w:rPr>
        <w:t>3. PCA General Assembly report  (1992, 20</w:t>
      </w:r>
      <w:r w:rsidRPr="0032513A">
        <w:rPr>
          <w:rFonts w:ascii="Arial" w:hAnsi="Arial"/>
          <w:sz w:val="20"/>
          <w:vertAlign w:val="superscript"/>
        </w:rPr>
        <w:t>th</w:t>
      </w:r>
      <w:r w:rsidRPr="0032513A">
        <w:rPr>
          <w:rFonts w:ascii="Arial" w:hAnsi="Arial"/>
          <w:sz w:val="20"/>
        </w:rPr>
        <w:t xml:space="preserve"> General Assembly)</w:t>
      </w:r>
    </w:p>
    <w:p w14:paraId="6AC2FD72" w14:textId="77777777" w:rsidR="0032513A" w:rsidRPr="0032513A" w:rsidRDefault="0032513A" w:rsidP="0032513A">
      <w:pPr>
        <w:ind w:left="1512"/>
        <w:rPr>
          <w:rFonts w:ascii="Arial" w:hAnsi="Arial" w:cs="Arial"/>
          <w:sz w:val="20"/>
        </w:rPr>
      </w:pPr>
      <w:r w:rsidRPr="0032513A">
        <w:rPr>
          <w:rFonts w:ascii="Arial" w:hAnsi="Arial" w:cs="Arial"/>
          <w:sz w:val="20"/>
        </w:rPr>
        <w:t xml:space="preserve">Conclusion: </w:t>
      </w:r>
      <w:r w:rsidRPr="0032513A">
        <w:rPr>
          <w:rFonts w:ascii="Arial" w:hAnsi="Arial" w:cs="Arial"/>
          <w:sz w:val="20"/>
          <w:szCs w:val="19"/>
        </w:rPr>
        <w:t xml:space="preserve">When it is determined by the </w:t>
      </w:r>
      <w:r w:rsidRPr="0032513A">
        <w:rPr>
          <w:rFonts w:ascii="Arial" w:hAnsi="Arial" w:cs="Arial"/>
          <w:spacing w:val="-2"/>
          <w:sz w:val="20"/>
          <w:szCs w:val="19"/>
        </w:rPr>
        <w:t>Session that the abuser does not appear to them to be Christian and the abuse continues,</w:t>
      </w:r>
      <w:r w:rsidRPr="0032513A">
        <w:rPr>
          <w:rFonts w:ascii="Arial" w:hAnsi="Arial" w:cs="Arial"/>
          <w:sz w:val="20"/>
          <w:szCs w:val="19"/>
        </w:rPr>
        <w:t xml:space="preserve"> the Pauline teaching about an unbeliever leaving a believer should be applied. (Page 291)</w:t>
      </w:r>
    </w:p>
    <w:p w14:paraId="5581F327" w14:textId="77777777" w:rsidR="0032513A" w:rsidRPr="0032513A" w:rsidRDefault="0032513A" w:rsidP="0032513A">
      <w:pPr>
        <w:ind w:left="1512"/>
        <w:rPr>
          <w:rFonts w:ascii="Arial" w:hAnsi="Arial"/>
          <w:sz w:val="20"/>
        </w:rPr>
      </w:pPr>
    </w:p>
    <w:p w14:paraId="7559F8DB" w14:textId="77777777" w:rsidR="0032513A" w:rsidRPr="0032513A" w:rsidRDefault="0032513A" w:rsidP="0032513A">
      <w:pPr>
        <w:ind w:left="1512"/>
        <w:rPr>
          <w:rFonts w:ascii="Arial" w:hAnsi="Arial"/>
          <w:iCs/>
          <w:sz w:val="20"/>
        </w:rPr>
      </w:pPr>
      <w:r w:rsidRPr="0032513A">
        <w:rPr>
          <w:rFonts w:ascii="Arial" w:hAnsi="Arial"/>
          <w:sz w:val="20"/>
        </w:rPr>
        <w:t xml:space="preserve">Recommendation: That under extreme circumstances, a Session following the </w:t>
      </w:r>
      <w:r w:rsidRPr="0032513A">
        <w:rPr>
          <w:rFonts w:ascii="Arial" w:hAnsi="Arial"/>
          <w:i/>
          <w:iCs/>
          <w:sz w:val="20"/>
        </w:rPr>
        <w:t>BCO</w:t>
      </w:r>
      <w:r w:rsidRPr="0032513A">
        <w:rPr>
          <w:rFonts w:ascii="Arial" w:hAnsi="Arial"/>
          <w:sz w:val="20"/>
        </w:rPr>
        <w:t xml:space="preserve"> may properly judge (see i below) that such desertion (separation) has </w:t>
      </w:r>
      <w:r w:rsidRPr="0032513A">
        <w:rPr>
          <w:rFonts w:ascii="Arial" w:hAnsi="Arial"/>
          <w:sz w:val="20"/>
        </w:rPr>
        <w:br/>
        <w:t xml:space="preserve">occurred, even though the deserting spouse is still physically present in </w:t>
      </w:r>
      <w:r w:rsidRPr="0032513A">
        <w:rPr>
          <w:rFonts w:ascii="Arial" w:hAnsi="Arial"/>
          <w:sz w:val="20"/>
        </w:rPr>
        <w:br/>
        <w:t>the home (“desertion” being viewed in the sense understood in the Committee report, Chapter 2, Section II.E.4.).</w:t>
      </w:r>
      <w:r w:rsidRPr="0032513A">
        <w:rPr>
          <w:rFonts w:ascii="Arial" w:hAnsi="Arial"/>
          <w:sz w:val="20"/>
        </w:rPr>
        <w:tab/>
      </w:r>
      <w:r w:rsidRPr="0032513A">
        <w:rPr>
          <w:rFonts w:ascii="Arial" w:hAnsi="Arial"/>
          <w:sz w:val="20"/>
        </w:rPr>
        <w:tab/>
      </w:r>
      <w:r w:rsidRPr="0032513A">
        <w:rPr>
          <w:rFonts w:ascii="Arial" w:hAnsi="Arial"/>
          <w:sz w:val="20"/>
        </w:rPr>
        <w:tab/>
      </w:r>
      <w:r w:rsidRPr="0032513A">
        <w:rPr>
          <w:rFonts w:ascii="Arial" w:hAnsi="Arial"/>
          <w:sz w:val="20"/>
        </w:rPr>
        <w:tab/>
      </w:r>
      <w:r w:rsidRPr="0032513A">
        <w:rPr>
          <w:rFonts w:ascii="Arial" w:hAnsi="Arial"/>
          <w:sz w:val="20"/>
        </w:rPr>
        <w:tab/>
      </w:r>
      <w:r w:rsidRPr="0032513A">
        <w:rPr>
          <w:rFonts w:ascii="Arial" w:hAnsi="Arial"/>
          <w:sz w:val="20"/>
        </w:rPr>
        <w:tab/>
      </w:r>
      <w:r w:rsidRPr="0032513A">
        <w:rPr>
          <w:rFonts w:ascii="Arial" w:hAnsi="Arial"/>
          <w:sz w:val="20"/>
        </w:rPr>
        <w:tab/>
      </w:r>
      <w:r w:rsidRPr="0032513A">
        <w:rPr>
          <w:rFonts w:ascii="Arial" w:hAnsi="Arial"/>
          <w:i/>
          <w:iCs/>
          <w:sz w:val="20"/>
        </w:rPr>
        <w:t xml:space="preserve">Adopted. </w:t>
      </w:r>
      <w:r w:rsidRPr="0032513A">
        <w:rPr>
          <w:rFonts w:ascii="Arial" w:hAnsi="Arial"/>
          <w:iCs/>
          <w:sz w:val="20"/>
        </w:rPr>
        <w:t>(Page 292)</w:t>
      </w:r>
    </w:p>
    <w:p w14:paraId="17ACD3A9" w14:textId="77777777" w:rsidR="0032513A" w:rsidRPr="0032513A" w:rsidRDefault="0032513A" w:rsidP="0032513A">
      <w:pPr>
        <w:ind w:left="1512"/>
        <w:rPr>
          <w:rFonts w:ascii="Arial" w:hAnsi="Arial"/>
          <w:sz w:val="20"/>
        </w:rPr>
      </w:pPr>
    </w:p>
    <w:p w14:paraId="5C40B5A9" w14:textId="77777777" w:rsidR="0032513A" w:rsidRPr="0032513A" w:rsidRDefault="0032513A" w:rsidP="0032513A">
      <w:pPr>
        <w:ind w:left="576"/>
        <w:rPr>
          <w:rFonts w:ascii="Arial" w:hAnsi="Arial"/>
          <w:sz w:val="20"/>
        </w:rPr>
      </w:pPr>
      <w:r w:rsidRPr="0032513A">
        <w:rPr>
          <w:rFonts w:ascii="Arial" w:hAnsi="Arial"/>
          <w:sz w:val="20"/>
        </w:rPr>
        <w:t>4. Some Puritan writers as quoted in historical section of PCA report:</w:t>
      </w:r>
    </w:p>
    <w:p w14:paraId="3986083C" w14:textId="77777777" w:rsidR="0032513A" w:rsidRPr="0032513A" w:rsidRDefault="0032513A" w:rsidP="0032513A">
      <w:pPr>
        <w:ind w:left="576"/>
        <w:rPr>
          <w:rFonts w:ascii="Arial" w:hAnsi="Arial"/>
          <w:sz w:val="20"/>
        </w:rPr>
      </w:pPr>
      <w:r w:rsidRPr="0032513A">
        <w:rPr>
          <w:rFonts w:ascii="Arial" w:hAnsi="Arial"/>
          <w:sz w:val="20"/>
        </w:rPr>
        <w:t xml:space="preserve"> </w:t>
      </w:r>
    </w:p>
    <w:p w14:paraId="65F6B897" w14:textId="77777777" w:rsidR="0032513A" w:rsidRPr="0032513A" w:rsidRDefault="0032513A" w:rsidP="0032513A">
      <w:pPr>
        <w:ind w:left="1440"/>
        <w:rPr>
          <w:rFonts w:ascii="Arial" w:hAnsi="Arial"/>
          <w:sz w:val="20"/>
        </w:rPr>
      </w:pPr>
      <w:r w:rsidRPr="0032513A">
        <w:rPr>
          <w:rFonts w:ascii="Arial" w:hAnsi="Arial"/>
          <w:sz w:val="20"/>
        </w:rPr>
        <w:t>“This same Puritan tradition also saw that under certain circumstances desertion could be a grounds for divorce, and physical abuse could be the basis of a desertion, the spouse guilty of the abuse being reputed as the deserter even though the other one may have departed.  Before such a situation could be the grounds for a divorce, however, a sufficient time would have to expire for the efforts of both church and civil magistrate to seek to achieve a reconciliation. (Page 279)</w:t>
      </w:r>
    </w:p>
    <w:p w14:paraId="45146E0B" w14:textId="77777777" w:rsidR="0032513A" w:rsidRPr="0032513A" w:rsidRDefault="0032513A" w:rsidP="0032513A">
      <w:pPr>
        <w:ind w:left="1440"/>
        <w:rPr>
          <w:rFonts w:ascii="Arial" w:hAnsi="Arial"/>
          <w:sz w:val="20"/>
        </w:rPr>
      </w:pPr>
    </w:p>
    <w:p w14:paraId="3BCE7922" w14:textId="77777777" w:rsidR="0032513A" w:rsidRPr="0032513A" w:rsidRDefault="0032513A" w:rsidP="0032513A">
      <w:pPr>
        <w:ind w:left="1440"/>
        <w:rPr>
          <w:rFonts w:ascii="Arial" w:hAnsi="Arial" w:cs="Arial"/>
          <w:sz w:val="20"/>
        </w:rPr>
      </w:pPr>
      <w:r w:rsidRPr="0032513A">
        <w:rPr>
          <w:rFonts w:ascii="Arial" w:hAnsi="Arial"/>
          <w:sz w:val="20"/>
          <w:u w:val="single"/>
        </w:rPr>
        <w:t>Example</w:t>
      </w:r>
      <w:r w:rsidRPr="0032513A">
        <w:rPr>
          <w:rFonts w:ascii="Arial" w:hAnsi="Arial"/>
          <w:sz w:val="20"/>
        </w:rPr>
        <w:t xml:space="preserve">:   William Ames (1576-1633) probably the most respected </w:t>
      </w:r>
      <w:r w:rsidRPr="0032513A">
        <w:rPr>
          <w:rFonts w:ascii="Arial" w:hAnsi="Arial"/>
          <w:sz w:val="20"/>
        </w:rPr>
        <w:br/>
        <w:t xml:space="preserve">Protestant casuist of the time …  wrote as follows in his </w:t>
      </w:r>
      <w:r w:rsidRPr="0032513A">
        <w:rPr>
          <w:rFonts w:ascii="Arial" w:hAnsi="Arial"/>
          <w:i/>
          <w:iCs/>
          <w:sz w:val="20"/>
        </w:rPr>
        <w:t xml:space="preserve">Conscience and the Cases Thereof </w:t>
      </w:r>
      <w:r w:rsidRPr="0032513A">
        <w:rPr>
          <w:rFonts w:ascii="Arial" w:hAnsi="Arial"/>
          <w:sz w:val="20"/>
        </w:rPr>
        <w:t xml:space="preserve">(1639 and 1643) concerning “Whether or no, and how Marriage may bee </w:t>
      </w:r>
      <w:r w:rsidRPr="0032513A">
        <w:rPr>
          <w:rFonts w:ascii="Arial" w:hAnsi="Arial" w:cs="Arial"/>
          <w:sz w:val="20"/>
        </w:rPr>
        <w:t>dissolved?”: …. For if one party drive away the other with great fiercenesse and cruelty, there is cause of desertion, and hee is to be reputed the deserter.  But if hee obstinately neglect, that necessary departure of the other avoyding the eminent danger, hee himselfe in that [situation] playeth the deserter (pages 267-268)</w:t>
      </w:r>
    </w:p>
    <w:p w14:paraId="7B09DEB8" w14:textId="77777777" w:rsidR="0032513A" w:rsidRPr="0032513A" w:rsidRDefault="0032513A" w:rsidP="0032513A">
      <w:pPr>
        <w:ind w:left="1152"/>
        <w:rPr>
          <w:rFonts w:ascii="Arial" w:hAnsi="Arial" w:cs="Arial"/>
          <w:sz w:val="20"/>
        </w:rPr>
      </w:pPr>
    </w:p>
    <w:p w14:paraId="44B24316" w14:textId="77777777" w:rsidR="0032513A" w:rsidRPr="0032513A" w:rsidRDefault="0032513A" w:rsidP="0032513A">
      <w:pPr>
        <w:ind w:left="1440"/>
        <w:rPr>
          <w:rFonts w:ascii="Arial" w:hAnsi="Arial" w:cs="Arial"/>
          <w:sz w:val="20"/>
        </w:rPr>
      </w:pPr>
      <w:r w:rsidRPr="0032513A">
        <w:rPr>
          <w:rFonts w:ascii="Arial" w:hAnsi="Arial" w:cs="Arial"/>
          <w:sz w:val="20"/>
        </w:rPr>
        <w:t xml:space="preserve">Another example: </w:t>
      </w:r>
      <w:r w:rsidRPr="0032513A">
        <w:rPr>
          <w:rFonts w:ascii="Arial" w:hAnsi="Arial" w:cs="Arial"/>
          <w:sz w:val="20"/>
          <w:szCs w:val="19"/>
        </w:rPr>
        <w:t xml:space="preserve">William Perkins (1558-1602), can likewise be understood as ambivalent on this question. [ In his </w:t>
      </w:r>
      <w:r w:rsidRPr="0032513A">
        <w:rPr>
          <w:rFonts w:ascii="Arial" w:hAnsi="Arial" w:cs="Arial"/>
          <w:i/>
          <w:iCs/>
          <w:sz w:val="20"/>
          <w:szCs w:val="19"/>
        </w:rPr>
        <w:t xml:space="preserve">An Exposition of Christ's Sermon on the Mount, </w:t>
      </w:r>
      <w:r w:rsidRPr="0032513A">
        <w:rPr>
          <w:rFonts w:ascii="Arial" w:hAnsi="Arial" w:cs="Arial"/>
          <w:sz w:val="20"/>
          <w:szCs w:val="19"/>
        </w:rPr>
        <w:t>Perkins  seems to disallow divorce  because of abuse , but ….</w:t>
      </w:r>
    </w:p>
    <w:p w14:paraId="05C481C8" w14:textId="77777777" w:rsidR="0032513A" w:rsidRPr="0032513A" w:rsidRDefault="0032513A" w:rsidP="0032513A">
      <w:pPr>
        <w:ind w:left="1440"/>
        <w:rPr>
          <w:rFonts w:ascii="Arial" w:hAnsi="Arial" w:cs="Arial"/>
          <w:sz w:val="20"/>
          <w:szCs w:val="19"/>
        </w:rPr>
      </w:pPr>
      <w:r w:rsidRPr="0032513A">
        <w:rPr>
          <w:rFonts w:ascii="Arial" w:hAnsi="Arial" w:cs="Arial"/>
          <w:sz w:val="20"/>
          <w:szCs w:val="19"/>
        </w:rPr>
        <w:t xml:space="preserve">On the other hand, in his </w:t>
      </w:r>
      <w:r w:rsidRPr="0032513A">
        <w:rPr>
          <w:rFonts w:ascii="Arial" w:hAnsi="Arial" w:cs="Arial"/>
          <w:i/>
          <w:iCs/>
          <w:sz w:val="20"/>
          <w:szCs w:val="19"/>
        </w:rPr>
        <w:t xml:space="preserve">Christian Oeconomie </w:t>
      </w:r>
      <w:r w:rsidRPr="0032513A">
        <w:rPr>
          <w:rFonts w:ascii="Arial" w:hAnsi="Arial" w:cs="Arial"/>
          <w:sz w:val="20"/>
          <w:szCs w:val="19"/>
        </w:rPr>
        <w:t xml:space="preserve">Perkins appears to validate a dissolution of a marriage on the basis of desertion caused by physical cruelty…. </w:t>
      </w:r>
    </w:p>
    <w:p w14:paraId="5EB38084" w14:textId="77777777" w:rsidR="0032513A" w:rsidRPr="0032513A" w:rsidRDefault="0032513A" w:rsidP="0032513A">
      <w:pPr>
        <w:ind w:left="1728"/>
        <w:rPr>
          <w:rFonts w:ascii="Arial" w:hAnsi="Arial"/>
          <w:sz w:val="20"/>
        </w:rPr>
      </w:pPr>
      <w:r w:rsidRPr="0032513A">
        <w:rPr>
          <w:rFonts w:ascii="Arial" w:hAnsi="Arial"/>
          <w:sz w:val="20"/>
        </w:rPr>
        <w:t>Here it may be demanded, what a believer should do, who is in certain and imminent danger, either of loss of life, or breach of conscience, if they both abide together…. if the husband threateneth hurt, the believing wife may flie in this case; and it is all one, as if the unbelieving man should depart.  For to depart from one, and drive one away by threats, are equipollent. (</w:t>
      </w:r>
      <w:r w:rsidRPr="0032513A">
        <w:rPr>
          <w:rFonts w:ascii="Arial" w:hAnsi="Arial"/>
          <w:i/>
          <w:iCs/>
          <w:sz w:val="20"/>
        </w:rPr>
        <w:t xml:space="preserve">Ibid., </w:t>
      </w:r>
      <w:r w:rsidRPr="0032513A">
        <w:rPr>
          <w:rFonts w:ascii="Arial" w:hAnsi="Arial"/>
          <w:sz w:val="20"/>
        </w:rPr>
        <w:t>III,</w:t>
      </w:r>
      <w:r w:rsidRPr="0032513A">
        <w:rPr>
          <w:rFonts w:ascii="Arial" w:hAnsi="Arial"/>
          <w:i/>
          <w:iCs/>
          <w:sz w:val="20"/>
        </w:rPr>
        <w:t xml:space="preserve"> </w:t>
      </w:r>
      <w:r w:rsidRPr="0032513A">
        <w:rPr>
          <w:rFonts w:ascii="Arial" w:hAnsi="Arial"/>
          <w:sz w:val="20"/>
        </w:rPr>
        <w:t>688) (pages 268-269)</w:t>
      </w:r>
    </w:p>
    <w:p w14:paraId="27561DE6" w14:textId="77777777" w:rsidR="0032513A" w:rsidRPr="0032513A" w:rsidRDefault="0032513A" w:rsidP="0032513A">
      <w:pPr>
        <w:ind w:left="1728"/>
        <w:rPr>
          <w:rFonts w:ascii="Arial" w:hAnsi="Arial"/>
          <w:sz w:val="20"/>
        </w:rPr>
      </w:pPr>
    </w:p>
    <w:p w14:paraId="2DC5C125" w14:textId="77777777" w:rsidR="0032513A" w:rsidRPr="0032513A" w:rsidRDefault="0032513A" w:rsidP="0032513A">
      <w:pPr>
        <w:ind w:left="864"/>
        <w:rPr>
          <w:rFonts w:ascii="Arial" w:hAnsi="Arial"/>
          <w:sz w:val="20"/>
        </w:rPr>
      </w:pPr>
      <w:r w:rsidRPr="0032513A">
        <w:rPr>
          <w:rFonts w:ascii="Arial" w:hAnsi="Arial"/>
          <w:sz w:val="20"/>
        </w:rPr>
        <w:t xml:space="preserve">5. Chrysostom (c. 349-407), Homily19 on 1 Corinthians (NPNF, series 1, volume 12, 108): </w:t>
      </w:r>
    </w:p>
    <w:p w14:paraId="168F71F3" w14:textId="77777777" w:rsidR="0032513A" w:rsidRPr="0032513A" w:rsidRDefault="0032513A" w:rsidP="0032513A">
      <w:pPr>
        <w:ind w:left="1152"/>
        <w:rPr>
          <w:rFonts w:ascii="Arial" w:hAnsi="Arial"/>
          <w:sz w:val="20"/>
        </w:rPr>
      </w:pPr>
      <w:r w:rsidRPr="0032513A">
        <w:rPr>
          <w:rFonts w:ascii="Arial" w:hAnsi="Arial"/>
          <w:sz w:val="20"/>
        </w:rPr>
        <w:t xml:space="preserve">But what is the meaning of, “if the unbelieving departeth?” For instance, if he bid thee sacrifice and take part in his ungodliness on account of thy marriage, or else part company; it were better in the marriage were annulled, and no breach made in godliness. Wherefore he adds, “A brother is not under bondage, nor yet a sister, in such cases.” </w:t>
      </w:r>
      <w:r w:rsidRPr="0032513A">
        <w:rPr>
          <w:rFonts w:ascii="Arial" w:hAnsi="Arial"/>
          <w:sz w:val="20"/>
          <w:u w:val="single"/>
        </w:rPr>
        <w:t>If day by day he buffet (</w:t>
      </w:r>
      <w:r w:rsidRPr="0032513A">
        <w:rPr>
          <w:rFonts w:ascii="Arial" w:hAnsi="Arial"/>
          <w:i/>
          <w:sz w:val="20"/>
          <w:u w:val="single"/>
        </w:rPr>
        <w:t>pukteuō</w:t>
      </w:r>
      <w:r w:rsidRPr="0032513A">
        <w:rPr>
          <w:rFonts w:ascii="Arial" w:hAnsi="Arial"/>
          <w:sz w:val="20"/>
          <w:u w:val="single"/>
        </w:rPr>
        <w:t>, box, punch) thee and keep up combats (</w:t>
      </w:r>
      <w:r w:rsidRPr="0032513A">
        <w:rPr>
          <w:rFonts w:ascii="Arial" w:hAnsi="Arial"/>
          <w:i/>
          <w:sz w:val="20"/>
          <w:u w:val="single"/>
        </w:rPr>
        <w:t>polemos</w:t>
      </w:r>
      <w:r w:rsidRPr="0032513A">
        <w:rPr>
          <w:rFonts w:ascii="Arial" w:hAnsi="Arial"/>
          <w:sz w:val="20"/>
          <w:u w:val="single"/>
        </w:rPr>
        <w:t>, war, battle, fighting) on this account</w:t>
      </w:r>
      <w:r w:rsidRPr="0032513A">
        <w:rPr>
          <w:rFonts w:ascii="Arial" w:hAnsi="Arial"/>
          <w:sz w:val="20"/>
        </w:rPr>
        <w:t>, it is better to separate. For this is what he glances at, saying, “But God has called us in peace.” For it is the other party who furnished the ground of separation, even as he did who committed uncleanness”</w:t>
      </w:r>
    </w:p>
    <w:p w14:paraId="18133206" w14:textId="77777777" w:rsidR="0032513A" w:rsidRPr="0032513A" w:rsidRDefault="0032513A" w:rsidP="0032513A">
      <w:pPr>
        <w:ind w:left="1152"/>
        <w:rPr>
          <w:rFonts w:ascii="Arial" w:hAnsi="Arial"/>
          <w:sz w:val="20"/>
        </w:rPr>
      </w:pPr>
    </w:p>
    <w:p w14:paraId="3372D33E" w14:textId="77777777" w:rsidR="0032513A" w:rsidRPr="0032513A" w:rsidRDefault="0032513A" w:rsidP="0032513A">
      <w:pPr>
        <w:ind w:left="1152"/>
        <w:rPr>
          <w:rFonts w:ascii="Arial" w:hAnsi="Arial"/>
          <w:sz w:val="20"/>
        </w:rPr>
      </w:pPr>
      <w:r w:rsidRPr="0032513A">
        <w:rPr>
          <w:rFonts w:ascii="Arial" w:hAnsi="Arial"/>
          <w:sz w:val="20"/>
        </w:rPr>
        <w:t>Διὸ ἐπήγαγεν· </w:t>
      </w:r>
      <w:r w:rsidRPr="0032513A">
        <w:rPr>
          <w:rFonts w:ascii="Arial" w:hAnsi="Arial"/>
          <w:i/>
          <w:iCs/>
          <w:sz w:val="20"/>
        </w:rPr>
        <w:t>Οὐ δεδούλωται ὁ ἀδελ- </w:t>
      </w:r>
      <w:r w:rsidRPr="0032513A">
        <w:rPr>
          <w:rFonts w:ascii="Arial" w:hAnsi="Arial"/>
          <w:sz w:val="20"/>
        </w:rPr>
        <w:t>   </w:t>
      </w:r>
      <w:r w:rsidRPr="0032513A">
        <w:rPr>
          <w:rFonts w:ascii="Arial" w:hAnsi="Arial"/>
          <w:i/>
          <w:iCs/>
          <w:sz w:val="20"/>
        </w:rPr>
        <w:t xml:space="preserve">(45) </w:t>
      </w:r>
      <w:r w:rsidRPr="0032513A">
        <w:rPr>
          <w:rFonts w:ascii="Arial" w:hAnsi="Arial"/>
          <w:sz w:val="20"/>
        </w:rPr>
        <w:br/>
      </w:r>
      <w:r w:rsidRPr="0032513A">
        <w:rPr>
          <w:rFonts w:ascii="Arial" w:hAnsi="Arial"/>
          <w:i/>
          <w:iCs/>
          <w:sz w:val="20"/>
        </w:rPr>
        <w:t>φὸς, ἢ ἡ ἀδελφὴ ἐν τοῖς τοιούτοις.</w:t>
      </w:r>
      <w:r w:rsidRPr="0032513A">
        <w:rPr>
          <w:rFonts w:ascii="Arial" w:hAnsi="Arial"/>
          <w:sz w:val="20"/>
        </w:rPr>
        <w:t> </w:t>
      </w:r>
      <w:r w:rsidRPr="0032513A">
        <w:rPr>
          <w:rFonts w:ascii="Arial" w:hAnsi="Arial"/>
          <w:sz w:val="20"/>
          <w:u w:val="single"/>
        </w:rPr>
        <w:t>Εἰ καθ’ ἑκά-</w:t>
      </w:r>
      <w:r w:rsidRPr="0032513A">
        <w:rPr>
          <w:rFonts w:ascii="Arial" w:hAnsi="Arial"/>
          <w:sz w:val="20"/>
          <w:u w:val="single"/>
        </w:rPr>
        <w:br/>
        <w:t>στην ἡμέραν πυκτεύοι καὶ πολέμους παρέχοι διὰ</w:t>
      </w:r>
      <w:r w:rsidRPr="0032513A">
        <w:rPr>
          <w:rFonts w:ascii="Arial" w:hAnsi="Arial"/>
          <w:sz w:val="20"/>
          <w:u w:val="single"/>
        </w:rPr>
        <w:br/>
        <w:t>τοῦτο</w:t>
      </w:r>
      <w:r w:rsidRPr="0032513A">
        <w:rPr>
          <w:rFonts w:ascii="Arial" w:hAnsi="Arial"/>
          <w:sz w:val="20"/>
        </w:rPr>
        <w:t>, φησὶ, βέλτιον ἀπαλλαγῆναι. Τοῦτο γὰρ αἰνίτ-</w:t>
      </w:r>
      <w:r w:rsidRPr="0032513A">
        <w:rPr>
          <w:rFonts w:ascii="Arial" w:hAnsi="Arial"/>
          <w:sz w:val="20"/>
        </w:rPr>
        <w:br/>
        <w:t>τεται, λέγων· </w:t>
      </w:r>
      <w:r w:rsidRPr="0032513A">
        <w:rPr>
          <w:rFonts w:ascii="Arial" w:hAnsi="Arial"/>
          <w:i/>
          <w:iCs/>
          <w:sz w:val="20"/>
        </w:rPr>
        <w:t>Ἐν δὲ εἰρήνῃ κέκληκεν ἡμᾶς ὁ Θεός.</w:t>
      </w:r>
      <w:r w:rsidRPr="0032513A">
        <w:rPr>
          <w:rFonts w:ascii="Arial" w:hAnsi="Arial"/>
          <w:sz w:val="20"/>
        </w:rPr>
        <w:br/>
        <w:t>Ἐκεῖνος γὰρ λοιπὸν τὴν αἰτίαν παρέσχεν, ὥσπερ καὶ    </w:t>
      </w:r>
      <w:r w:rsidRPr="0032513A">
        <w:rPr>
          <w:rFonts w:ascii="Arial" w:hAnsi="Arial"/>
          <w:i/>
          <w:iCs/>
          <w:sz w:val="20"/>
        </w:rPr>
        <w:t>(50)</w:t>
      </w:r>
      <w:r w:rsidRPr="0032513A">
        <w:rPr>
          <w:rFonts w:ascii="Arial" w:hAnsi="Arial"/>
          <w:sz w:val="20"/>
        </w:rPr>
        <w:br/>
        <w:t>ὁ πορνεύσας. </w:t>
      </w:r>
    </w:p>
    <w:p w14:paraId="571EBACD" w14:textId="77777777" w:rsidR="0032513A" w:rsidRPr="0032513A" w:rsidRDefault="0032513A" w:rsidP="0032513A">
      <w:pPr>
        <w:ind w:left="576"/>
        <w:rPr>
          <w:rFonts w:ascii="Arial" w:hAnsi="Arial"/>
          <w:sz w:val="20"/>
        </w:rPr>
      </w:pPr>
    </w:p>
    <w:p w14:paraId="50F13D0A" w14:textId="77777777" w:rsidR="0032513A" w:rsidRPr="0032513A" w:rsidRDefault="0032513A" w:rsidP="0032513A">
      <w:pPr>
        <w:ind w:left="576"/>
        <w:rPr>
          <w:rFonts w:ascii="Arial" w:hAnsi="Arial"/>
          <w:sz w:val="20"/>
        </w:rPr>
      </w:pPr>
      <w:r w:rsidRPr="0032513A">
        <w:rPr>
          <w:rFonts w:ascii="Arial" w:hAnsi="Arial"/>
          <w:sz w:val="20"/>
        </w:rPr>
        <w:t xml:space="preserve">6. Craig Keener, </w:t>
      </w:r>
      <w:r w:rsidRPr="0032513A">
        <w:rPr>
          <w:rFonts w:ascii="Arial" w:hAnsi="Arial"/>
          <w:i/>
          <w:sz w:val="20"/>
        </w:rPr>
        <w:t>And Marries Another</w:t>
      </w:r>
      <w:r w:rsidRPr="0032513A">
        <w:rPr>
          <w:rFonts w:ascii="Arial" w:hAnsi="Arial"/>
          <w:sz w:val="20"/>
        </w:rPr>
        <w:t xml:space="preserve"> (1992) – yes (p. 106)</w:t>
      </w:r>
    </w:p>
    <w:p w14:paraId="51BF780E" w14:textId="77777777" w:rsidR="0032513A" w:rsidRPr="0032513A" w:rsidRDefault="0032513A" w:rsidP="0032513A">
      <w:pPr>
        <w:ind w:left="576"/>
        <w:rPr>
          <w:rFonts w:ascii="Arial" w:hAnsi="Arial"/>
          <w:sz w:val="20"/>
        </w:rPr>
      </w:pPr>
    </w:p>
    <w:p w14:paraId="396D9F9B" w14:textId="77777777" w:rsidR="0032513A" w:rsidRPr="0032513A" w:rsidRDefault="0032513A" w:rsidP="0032513A">
      <w:pPr>
        <w:ind w:left="576"/>
        <w:rPr>
          <w:rFonts w:ascii="Arial" w:hAnsi="Arial"/>
          <w:sz w:val="20"/>
        </w:rPr>
      </w:pPr>
      <w:r w:rsidRPr="0032513A">
        <w:rPr>
          <w:rFonts w:ascii="Arial" w:hAnsi="Arial"/>
          <w:sz w:val="20"/>
        </w:rPr>
        <w:t xml:space="preserve">7. David Instone-Brewer – yes, as a particularly harmful type of “neglect” </w:t>
      </w:r>
    </w:p>
    <w:p w14:paraId="3D90D413" w14:textId="77777777" w:rsidR="0032513A" w:rsidRPr="0032513A" w:rsidRDefault="0032513A" w:rsidP="0032513A">
      <w:pPr>
        <w:ind w:left="864"/>
        <w:rPr>
          <w:rFonts w:ascii="Arial" w:hAnsi="Arial"/>
          <w:sz w:val="20"/>
        </w:rPr>
      </w:pPr>
      <w:r w:rsidRPr="0032513A">
        <w:rPr>
          <w:rFonts w:ascii="Arial" w:hAnsi="Arial"/>
          <w:sz w:val="20"/>
        </w:rPr>
        <w:t>(he argues for divorce based on the provisions regarding a female slave in Exodus 21:10-11</w:t>
      </w:r>
    </w:p>
    <w:p w14:paraId="7824C3C7" w14:textId="77777777" w:rsidR="0032513A" w:rsidRPr="0032513A" w:rsidRDefault="0032513A" w:rsidP="0032513A">
      <w:pPr>
        <w:ind w:left="864"/>
        <w:rPr>
          <w:rFonts w:ascii="Arial" w:hAnsi="Arial"/>
          <w:sz w:val="20"/>
        </w:rPr>
      </w:pPr>
      <w:r w:rsidRPr="0032513A">
        <w:rPr>
          <w:rFonts w:ascii="Arial" w:hAnsi="Arial"/>
          <w:sz w:val="20"/>
        </w:rPr>
        <w:t xml:space="preserve">I was not persuaded by that argument, however) </w:t>
      </w:r>
    </w:p>
    <w:p w14:paraId="35779232" w14:textId="77777777" w:rsidR="0032513A" w:rsidRPr="0032513A" w:rsidRDefault="0032513A" w:rsidP="0032513A">
      <w:pPr>
        <w:ind w:left="864"/>
        <w:rPr>
          <w:rFonts w:ascii="Arial" w:hAnsi="Arial"/>
          <w:sz w:val="20"/>
        </w:rPr>
      </w:pPr>
    </w:p>
    <w:p w14:paraId="47304707" w14:textId="77777777" w:rsidR="00C03CC8" w:rsidRPr="005873ED" w:rsidRDefault="0032513A" w:rsidP="00C03CC8">
      <w:pPr>
        <w:rPr>
          <w:rFonts w:ascii="Arial" w:hAnsi="Arial"/>
          <w:sz w:val="20"/>
        </w:rPr>
      </w:pPr>
      <w:r>
        <w:rPr>
          <w:rFonts w:ascii="Arial" w:hAnsi="Arial"/>
          <w:b/>
          <w:sz w:val="20"/>
        </w:rPr>
        <w:t>J</w:t>
      </w:r>
      <w:r w:rsidR="00C03CC8" w:rsidRPr="005873ED">
        <w:rPr>
          <w:rFonts w:ascii="Arial" w:hAnsi="Arial"/>
          <w:b/>
          <w:sz w:val="20"/>
        </w:rPr>
        <w:t>. However, in pastoral counseling,</w:t>
      </w:r>
      <w:r w:rsidR="00C03CC8" w:rsidRPr="005873ED">
        <w:rPr>
          <w:rFonts w:ascii="Arial" w:hAnsi="Arial"/>
          <w:sz w:val="20"/>
        </w:rPr>
        <w:t xml:space="preserve"> </w:t>
      </w:r>
      <w:r w:rsidR="00C03CC8" w:rsidRPr="005873ED">
        <w:rPr>
          <w:rFonts w:ascii="Arial" w:hAnsi="Arial"/>
          <w:b/>
          <w:sz w:val="20"/>
        </w:rPr>
        <w:t>restoration of marriage must always be first goal</w:t>
      </w:r>
      <w:r w:rsidR="00C03CC8" w:rsidRPr="005873ED">
        <w:rPr>
          <w:rFonts w:ascii="Arial" w:hAnsi="Arial"/>
          <w:sz w:val="20"/>
        </w:rPr>
        <w:t>: 1 Cor. 7:11-14</w:t>
      </w:r>
    </w:p>
    <w:p w14:paraId="2221C098" w14:textId="77777777" w:rsidR="00C03CC8" w:rsidRPr="005873ED" w:rsidRDefault="00C03CC8" w:rsidP="00C03CC8">
      <w:pPr>
        <w:ind w:left="288"/>
        <w:rPr>
          <w:rFonts w:ascii="Arial" w:hAnsi="Arial"/>
          <w:sz w:val="20"/>
        </w:rPr>
      </w:pPr>
      <w:r>
        <w:rPr>
          <w:rFonts w:ascii="Arial" w:hAnsi="Arial"/>
          <w:sz w:val="20"/>
        </w:rPr>
        <w:t xml:space="preserve">1. Pastors (or counselors, or friends) should first try to restore the marriage through counseling, temporary separation, and, if the abusing spouse is a professing Christian, church discipline. </w:t>
      </w:r>
    </w:p>
    <w:p w14:paraId="03E65406" w14:textId="77777777" w:rsidR="00C03CC8" w:rsidRDefault="00C03CC8" w:rsidP="00C03CC8">
      <w:pPr>
        <w:ind w:left="288"/>
        <w:rPr>
          <w:rFonts w:ascii="Arial" w:hAnsi="Arial"/>
          <w:sz w:val="20"/>
        </w:rPr>
      </w:pPr>
      <w:r>
        <w:rPr>
          <w:rFonts w:ascii="Arial" w:hAnsi="Arial"/>
          <w:sz w:val="20"/>
        </w:rPr>
        <w:t xml:space="preserve">2. </w:t>
      </w:r>
      <w:r w:rsidRPr="005956C9">
        <w:rPr>
          <w:rFonts w:ascii="Arial" w:hAnsi="Arial"/>
          <w:sz w:val="20"/>
          <w:u w:val="single"/>
        </w:rPr>
        <w:t>If the abusing spouse is a professing Christian</w:t>
      </w:r>
      <w:r>
        <w:rPr>
          <w:rFonts w:ascii="Arial" w:hAnsi="Arial"/>
          <w:sz w:val="20"/>
        </w:rPr>
        <w:t>, then sometimes the abuse will stop as a result of counseling and church discipline. If the abuse does not stop, then the church may treat the abuser as a non-Christian (see Matt. 18:17).</w:t>
      </w:r>
    </w:p>
    <w:p w14:paraId="363224A0" w14:textId="77777777" w:rsidR="00C03CC8" w:rsidRPr="005873ED" w:rsidRDefault="0032513A" w:rsidP="00C03CC8">
      <w:pPr>
        <w:rPr>
          <w:rFonts w:ascii="Arial" w:hAnsi="Arial"/>
          <w:b/>
          <w:sz w:val="20"/>
        </w:rPr>
      </w:pPr>
      <w:r>
        <w:rPr>
          <w:rFonts w:ascii="Arial" w:hAnsi="Arial"/>
          <w:b/>
          <w:sz w:val="20"/>
        </w:rPr>
        <w:t>K</w:t>
      </w:r>
      <w:r w:rsidR="00C03CC8" w:rsidRPr="005873ED">
        <w:rPr>
          <w:rFonts w:ascii="Arial" w:hAnsi="Arial"/>
          <w:b/>
          <w:sz w:val="20"/>
        </w:rPr>
        <w:t xml:space="preserve">. Situations that are </w:t>
      </w:r>
      <w:r w:rsidR="00C03CC8" w:rsidRPr="005873ED">
        <w:rPr>
          <w:rFonts w:ascii="Arial" w:hAnsi="Arial"/>
          <w:b/>
          <w:sz w:val="20"/>
          <w:u w:val="single"/>
        </w:rPr>
        <w:t>not</w:t>
      </w:r>
      <w:r w:rsidR="00C03CC8" w:rsidRPr="005873ED">
        <w:rPr>
          <w:rFonts w:ascii="Arial" w:hAnsi="Arial"/>
          <w:b/>
          <w:sz w:val="20"/>
        </w:rPr>
        <w:t xml:space="preserve"> legitimate reasons for divorce</w:t>
      </w:r>
    </w:p>
    <w:p w14:paraId="3CB3DBAD" w14:textId="77777777" w:rsidR="00C03CC8" w:rsidRPr="005873ED" w:rsidRDefault="00C03CC8" w:rsidP="00C03CC8">
      <w:pPr>
        <w:ind w:left="288"/>
        <w:rPr>
          <w:rFonts w:ascii="Arial" w:hAnsi="Arial"/>
          <w:sz w:val="20"/>
        </w:rPr>
      </w:pPr>
      <w:r w:rsidRPr="005873ED">
        <w:rPr>
          <w:rFonts w:ascii="Arial" w:hAnsi="Arial"/>
          <w:sz w:val="20"/>
        </w:rPr>
        <w:t>1. Not: because marriage is hard, or husband and wife are not getting along</w:t>
      </w:r>
    </w:p>
    <w:p w14:paraId="5AFF559C" w14:textId="77777777" w:rsidR="0032513A" w:rsidRDefault="00C03CC8" w:rsidP="00C03CC8">
      <w:pPr>
        <w:ind w:left="288"/>
        <w:rPr>
          <w:rFonts w:ascii="Arial" w:hAnsi="Arial"/>
          <w:sz w:val="20"/>
        </w:rPr>
      </w:pPr>
      <w:r w:rsidRPr="005873ED">
        <w:rPr>
          <w:rFonts w:ascii="Arial" w:hAnsi="Arial"/>
          <w:sz w:val="20"/>
        </w:rPr>
        <w:t>2. Not: because one spouse wants to marry someone else</w:t>
      </w:r>
    </w:p>
    <w:p w14:paraId="108432BE" w14:textId="77777777" w:rsidR="0032513A" w:rsidRDefault="0032513A">
      <w:pPr>
        <w:rPr>
          <w:rFonts w:ascii="Arial" w:hAnsi="Arial"/>
          <w:sz w:val="20"/>
        </w:rPr>
      </w:pPr>
      <w:r>
        <w:rPr>
          <w:rFonts w:ascii="Arial" w:hAnsi="Arial"/>
          <w:sz w:val="20"/>
        </w:rPr>
        <w:br w:type="page"/>
      </w:r>
    </w:p>
    <w:p w14:paraId="3A9B5A2C" w14:textId="77777777" w:rsidR="0032513A" w:rsidRPr="005873ED" w:rsidRDefault="0032513A" w:rsidP="0032513A">
      <w:pPr>
        <w:rPr>
          <w:rFonts w:ascii="Arial" w:hAnsi="Arial"/>
          <w:b/>
          <w:sz w:val="20"/>
        </w:rPr>
      </w:pPr>
      <w:r>
        <w:rPr>
          <w:rFonts w:ascii="Arial" w:hAnsi="Arial"/>
          <w:b/>
          <w:sz w:val="20"/>
        </w:rPr>
        <w:t>L</w:t>
      </w:r>
      <w:r w:rsidRPr="005873ED">
        <w:rPr>
          <w:rFonts w:ascii="Arial" w:hAnsi="Arial"/>
          <w:b/>
          <w:sz w:val="20"/>
        </w:rPr>
        <w:t>. Objections</w:t>
      </w:r>
    </w:p>
    <w:p w14:paraId="74DF17D5" w14:textId="77777777" w:rsidR="0032513A" w:rsidRPr="005873ED" w:rsidRDefault="0032513A" w:rsidP="0032513A">
      <w:pPr>
        <w:ind w:left="288"/>
        <w:rPr>
          <w:rFonts w:ascii="Arial" w:hAnsi="Arial"/>
          <w:sz w:val="20"/>
        </w:rPr>
      </w:pPr>
      <w:r w:rsidRPr="005873ED">
        <w:rPr>
          <w:rFonts w:ascii="Arial" w:hAnsi="Arial"/>
          <w:sz w:val="20"/>
        </w:rPr>
        <w:t xml:space="preserve">1. Why not just </w:t>
      </w:r>
      <w:r>
        <w:rPr>
          <w:rFonts w:ascii="Arial" w:hAnsi="Arial"/>
          <w:sz w:val="20"/>
        </w:rPr>
        <w:t xml:space="preserve">lifelong </w:t>
      </w:r>
      <w:r w:rsidRPr="005873ED">
        <w:rPr>
          <w:rFonts w:ascii="Arial" w:hAnsi="Arial"/>
          <w:sz w:val="20"/>
        </w:rPr>
        <w:t xml:space="preserve">separation without divorce? </w:t>
      </w:r>
    </w:p>
    <w:p w14:paraId="2DA23C05" w14:textId="77777777" w:rsidR="0032513A" w:rsidRPr="005873ED" w:rsidRDefault="0032513A" w:rsidP="0032513A">
      <w:pPr>
        <w:ind w:left="576"/>
        <w:rPr>
          <w:rFonts w:ascii="Arial" w:hAnsi="Arial"/>
          <w:sz w:val="20"/>
        </w:rPr>
      </w:pPr>
      <w:r w:rsidRPr="005873ED">
        <w:rPr>
          <w:rFonts w:ascii="Arial" w:hAnsi="Arial"/>
          <w:sz w:val="20"/>
        </w:rPr>
        <w:t xml:space="preserve">a. Answer: 1 Corinthians 7:15 says that </w:t>
      </w:r>
      <w:r w:rsidRPr="000322FA">
        <w:rPr>
          <w:rFonts w:ascii="Arial" w:hAnsi="Arial"/>
          <w:sz w:val="20"/>
        </w:rPr>
        <w:t>separation caused by unbelieving spouse</w:t>
      </w:r>
      <w:r w:rsidRPr="005873ED">
        <w:rPr>
          <w:rFonts w:ascii="Arial" w:hAnsi="Arial"/>
          <w:sz w:val="20"/>
        </w:rPr>
        <w:t xml:space="preserve"> means that the believer is “not enslaved” any longer (not bound to that spouse)</w:t>
      </w:r>
    </w:p>
    <w:p w14:paraId="43E54630" w14:textId="77777777" w:rsidR="0032513A" w:rsidRPr="005873ED" w:rsidRDefault="0032513A" w:rsidP="0032513A">
      <w:pPr>
        <w:ind w:left="288"/>
        <w:rPr>
          <w:rFonts w:ascii="Arial" w:hAnsi="Arial"/>
          <w:sz w:val="20"/>
        </w:rPr>
      </w:pPr>
      <w:r w:rsidRPr="005873ED">
        <w:rPr>
          <w:rFonts w:ascii="Arial" w:hAnsi="Arial"/>
          <w:sz w:val="20"/>
        </w:rPr>
        <w:t>2. This is breaking a solemn covenant</w:t>
      </w:r>
    </w:p>
    <w:p w14:paraId="4DC26605" w14:textId="77777777" w:rsidR="0032513A" w:rsidRPr="005873ED" w:rsidRDefault="0032513A" w:rsidP="0032513A">
      <w:pPr>
        <w:ind w:left="576"/>
        <w:rPr>
          <w:rFonts w:ascii="Arial" w:hAnsi="Arial"/>
          <w:sz w:val="20"/>
        </w:rPr>
      </w:pPr>
      <w:r w:rsidRPr="005873ED">
        <w:rPr>
          <w:rFonts w:ascii="Arial" w:hAnsi="Arial"/>
          <w:sz w:val="20"/>
        </w:rPr>
        <w:t xml:space="preserve">a. Answer: The abusive unbeliever has already broken it. </w:t>
      </w:r>
    </w:p>
    <w:p w14:paraId="35D0ABB4" w14:textId="77777777" w:rsidR="0032513A" w:rsidRPr="005873ED" w:rsidRDefault="0032513A" w:rsidP="0032513A">
      <w:pPr>
        <w:ind w:left="288"/>
        <w:rPr>
          <w:rFonts w:ascii="Arial" w:hAnsi="Arial"/>
          <w:sz w:val="20"/>
        </w:rPr>
      </w:pPr>
      <w:r w:rsidRPr="005873ED">
        <w:rPr>
          <w:rFonts w:ascii="Arial" w:hAnsi="Arial"/>
          <w:sz w:val="20"/>
        </w:rPr>
        <w:t xml:space="preserve">3. This will open the floodgates to many needless divorces in marriages that could have been saved </w:t>
      </w:r>
    </w:p>
    <w:p w14:paraId="2157E2B9" w14:textId="77777777" w:rsidR="0032513A" w:rsidRPr="005873ED" w:rsidRDefault="0032513A" w:rsidP="0032513A">
      <w:pPr>
        <w:ind w:left="576"/>
        <w:rPr>
          <w:rFonts w:ascii="Arial" w:hAnsi="Arial"/>
          <w:sz w:val="20"/>
        </w:rPr>
      </w:pPr>
      <w:r w:rsidRPr="005873ED">
        <w:rPr>
          <w:rFonts w:ascii="Arial" w:hAnsi="Arial"/>
          <w:sz w:val="20"/>
        </w:rPr>
        <w:t>a. Answer: I am not advocating for “needless divorces.” A genuine effort to save the marriage should always be attempted first</w:t>
      </w:r>
      <w:r>
        <w:rPr>
          <w:rFonts w:ascii="Arial" w:hAnsi="Arial"/>
          <w:sz w:val="20"/>
        </w:rPr>
        <w:t xml:space="preserve">. </w:t>
      </w:r>
    </w:p>
    <w:p w14:paraId="43A18DE0" w14:textId="77777777" w:rsidR="0032513A" w:rsidRPr="005873ED" w:rsidRDefault="0032513A" w:rsidP="0032513A">
      <w:pPr>
        <w:ind w:left="576"/>
        <w:rPr>
          <w:rFonts w:ascii="Arial" w:hAnsi="Arial"/>
          <w:sz w:val="20"/>
        </w:rPr>
      </w:pPr>
      <w:r w:rsidRPr="005873ED">
        <w:rPr>
          <w:rFonts w:ascii="Arial" w:hAnsi="Arial"/>
          <w:sz w:val="20"/>
        </w:rPr>
        <w:t>b. Answer: This will save thousands of sincere Christian believers from suffering horrible abuse for decades</w:t>
      </w:r>
    </w:p>
    <w:p w14:paraId="27CCACD5" w14:textId="77777777" w:rsidR="0032513A" w:rsidRPr="005873ED" w:rsidRDefault="0032513A" w:rsidP="0032513A">
      <w:pPr>
        <w:ind w:left="288"/>
        <w:rPr>
          <w:rFonts w:ascii="Arial" w:hAnsi="Arial"/>
          <w:sz w:val="20"/>
        </w:rPr>
      </w:pPr>
      <w:r w:rsidRPr="005873ED">
        <w:rPr>
          <w:rFonts w:ascii="Arial" w:hAnsi="Arial"/>
          <w:sz w:val="20"/>
        </w:rPr>
        <w:t xml:space="preserve">4. Staying in an abusive marriage is a better way to give a witness to society about the goodness of God’s plan for </w:t>
      </w:r>
      <w:r>
        <w:rPr>
          <w:rFonts w:ascii="Arial" w:hAnsi="Arial"/>
          <w:sz w:val="20"/>
        </w:rPr>
        <w:t xml:space="preserve">lifelong </w:t>
      </w:r>
      <w:r w:rsidRPr="005873ED">
        <w:rPr>
          <w:rFonts w:ascii="Arial" w:hAnsi="Arial"/>
          <w:sz w:val="20"/>
        </w:rPr>
        <w:t>marriage.</w:t>
      </w:r>
    </w:p>
    <w:p w14:paraId="720F34C7" w14:textId="77777777" w:rsidR="0032513A" w:rsidRPr="005873ED" w:rsidRDefault="0032513A" w:rsidP="0032513A">
      <w:pPr>
        <w:ind w:left="576"/>
        <w:rPr>
          <w:rFonts w:ascii="Arial" w:hAnsi="Arial"/>
          <w:sz w:val="20"/>
        </w:rPr>
      </w:pPr>
      <w:r w:rsidRPr="005873ED">
        <w:rPr>
          <w:rFonts w:ascii="Arial" w:hAnsi="Arial"/>
          <w:sz w:val="20"/>
        </w:rPr>
        <w:t>a. Answer: leaving an abusive marriage with the blessing of the church is a better way to give witness to society that God is pleased when we can help to rescue those who suffer unjustly</w:t>
      </w:r>
    </w:p>
    <w:p w14:paraId="4C68A87C" w14:textId="77777777" w:rsidR="0032513A" w:rsidRPr="005873ED" w:rsidRDefault="0032513A" w:rsidP="0032513A">
      <w:pPr>
        <w:ind w:left="576"/>
        <w:rPr>
          <w:rFonts w:ascii="Arial" w:hAnsi="Arial"/>
          <w:sz w:val="20"/>
        </w:rPr>
      </w:pPr>
      <w:r w:rsidRPr="005873ED">
        <w:rPr>
          <w:rFonts w:ascii="Arial" w:hAnsi="Arial"/>
          <w:sz w:val="20"/>
        </w:rPr>
        <w:t>b. Answer: if the opportunity arises, God tells his people to escape from suffering</w:t>
      </w:r>
    </w:p>
    <w:p w14:paraId="66146FFE" w14:textId="77777777" w:rsidR="0032513A" w:rsidRDefault="0032513A" w:rsidP="0032513A">
      <w:pPr>
        <w:ind w:left="864"/>
        <w:rPr>
          <w:rFonts w:ascii="Arial" w:hAnsi="Arial"/>
          <w:sz w:val="20"/>
        </w:rPr>
      </w:pPr>
      <w:r w:rsidRPr="005873ED">
        <w:rPr>
          <w:rFonts w:ascii="Arial" w:hAnsi="Arial"/>
          <w:sz w:val="20"/>
        </w:rPr>
        <w:t xml:space="preserve">(1) Yes, God calls his people to endure suffering when necessary </w:t>
      </w:r>
    </w:p>
    <w:p w14:paraId="39194009" w14:textId="77777777" w:rsidR="0032513A" w:rsidRPr="005873ED" w:rsidRDefault="0032513A" w:rsidP="0032513A">
      <w:pPr>
        <w:ind w:left="1152"/>
        <w:rPr>
          <w:rFonts w:ascii="Arial" w:hAnsi="Arial"/>
          <w:sz w:val="20"/>
        </w:rPr>
      </w:pPr>
      <w:r>
        <w:rPr>
          <w:rFonts w:ascii="Arial" w:hAnsi="Arial"/>
          <w:sz w:val="20"/>
        </w:rPr>
        <w:t>“I</w:t>
      </w:r>
      <w:r w:rsidRPr="005873ED">
        <w:rPr>
          <w:rFonts w:ascii="Arial" w:hAnsi="Arial"/>
          <w:sz w:val="20"/>
        </w:rPr>
        <w:t>f when you do good and suffer for it you endure, this is a gracious thing in the sight of God</w:t>
      </w:r>
      <w:r>
        <w:rPr>
          <w:rFonts w:ascii="Arial" w:hAnsi="Arial"/>
          <w:sz w:val="20"/>
        </w:rPr>
        <w:t>”</w:t>
      </w:r>
      <w:r w:rsidRPr="005873ED">
        <w:rPr>
          <w:rFonts w:ascii="Arial" w:hAnsi="Arial"/>
          <w:sz w:val="20"/>
        </w:rPr>
        <w:t xml:space="preserve"> (1 Pet. 2:20)</w:t>
      </w:r>
    </w:p>
    <w:p w14:paraId="18BA6E2A" w14:textId="77777777" w:rsidR="0032513A" w:rsidRPr="005873ED" w:rsidRDefault="0032513A" w:rsidP="0032513A">
      <w:pPr>
        <w:ind w:left="864"/>
        <w:rPr>
          <w:rFonts w:ascii="Arial" w:hAnsi="Arial"/>
          <w:sz w:val="20"/>
        </w:rPr>
      </w:pPr>
      <w:r w:rsidRPr="005873ED">
        <w:rPr>
          <w:rFonts w:ascii="Arial" w:hAnsi="Arial"/>
          <w:sz w:val="20"/>
        </w:rPr>
        <w:t xml:space="preserve">(2) But God also </w:t>
      </w:r>
      <w:r w:rsidRPr="005873ED">
        <w:rPr>
          <w:rFonts w:ascii="Arial" w:hAnsi="Arial"/>
          <w:sz w:val="20"/>
          <w:u w:val="single"/>
        </w:rPr>
        <w:t>rescues</w:t>
      </w:r>
      <w:r w:rsidRPr="005873ED">
        <w:rPr>
          <w:rFonts w:ascii="Arial" w:hAnsi="Arial"/>
          <w:sz w:val="20"/>
        </w:rPr>
        <w:t xml:space="preserve"> his people from suffering and calls them to </w:t>
      </w:r>
      <w:r w:rsidRPr="005873ED">
        <w:rPr>
          <w:rFonts w:ascii="Arial" w:hAnsi="Arial"/>
          <w:sz w:val="20"/>
          <w:u w:val="single"/>
        </w:rPr>
        <w:t>escape</w:t>
      </w:r>
      <w:r w:rsidRPr="005873ED">
        <w:rPr>
          <w:rFonts w:ascii="Arial" w:hAnsi="Arial"/>
          <w:sz w:val="20"/>
        </w:rPr>
        <w:t xml:space="preserve"> from suffering when possible </w:t>
      </w:r>
    </w:p>
    <w:p w14:paraId="43211361" w14:textId="77777777" w:rsidR="0032513A" w:rsidRPr="005873ED" w:rsidRDefault="0032513A" w:rsidP="0032513A">
      <w:pPr>
        <w:ind w:left="1152"/>
        <w:rPr>
          <w:rFonts w:ascii="Arial" w:hAnsi="Arial"/>
          <w:sz w:val="20"/>
        </w:rPr>
      </w:pPr>
      <w:r w:rsidRPr="005873ED">
        <w:rPr>
          <w:rFonts w:ascii="Arial" w:hAnsi="Arial"/>
          <w:sz w:val="20"/>
        </w:rPr>
        <w:t xml:space="preserve">And lead us </w:t>
      </w:r>
      <w:r w:rsidRPr="005873ED">
        <w:rPr>
          <w:rFonts w:ascii="Arial" w:hAnsi="Arial"/>
          <w:sz w:val="20"/>
          <w:u w:val="single"/>
        </w:rPr>
        <w:t>not</w:t>
      </w:r>
      <w:r w:rsidRPr="005873ED">
        <w:rPr>
          <w:rFonts w:ascii="Arial" w:hAnsi="Arial"/>
          <w:sz w:val="20"/>
        </w:rPr>
        <w:t xml:space="preserve"> into temptation, but </w:t>
      </w:r>
      <w:r w:rsidRPr="005873ED">
        <w:rPr>
          <w:rFonts w:ascii="Arial" w:hAnsi="Arial"/>
          <w:sz w:val="20"/>
          <w:u w:val="single"/>
        </w:rPr>
        <w:t>deliver</w:t>
      </w:r>
      <w:r w:rsidRPr="005873ED">
        <w:rPr>
          <w:rFonts w:ascii="Arial" w:hAnsi="Arial"/>
          <w:sz w:val="20"/>
        </w:rPr>
        <w:t xml:space="preserve"> us from evil. (Matt. 6:13)</w:t>
      </w:r>
    </w:p>
    <w:p w14:paraId="66F14D13" w14:textId="77777777" w:rsidR="0032513A" w:rsidRPr="005873ED" w:rsidRDefault="0032513A" w:rsidP="0032513A">
      <w:pPr>
        <w:ind w:left="1152"/>
        <w:rPr>
          <w:rFonts w:ascii="Arial" w:hAnsi="Arial"/>
          <w:sz w:val="20"/>
        </w:rPr>
      </w:pPr>
      <w:r w:rsidRPr="005873ED">
        <w:rPr>
          <w:rFonts w:ascii="Arial" w:hAnsi="Arial"/>
          <w:sz w:val="20"/>
        </w:rPr>
        <w:t>"I am the LORD your God, who brought you out of the land of Egypt, out of the house of slavery</w:t>
      </w:r>
      <w:r>
        <w:rPr>
          <w:rFonts w:ascii="Arial" w:hAnsi="Arial"/>
          <w:sz w:val="20"/>
        </w:rPr>
        <w:t>”</w:t>
      </w:r>
      <w:r w:rsidRPr="005873ED">
        <w:rPr>
          <w:rFonts w:ascii="Arial" w:hAnsi="Arial"/>
          <w:sz w:val="20"/>
        </w:rPr>
        <w:t xml:space="preserve"> (Ex. 20:2) </w:t>
      </w:r>
    </w:p>
    <w:p w14:paraId="5226ADC3" w14:textId="77777777" w:rsidR="0032513A" w:rsidRDefault="0032513A" w:rsidP="0032513A">
      <w:pPr>
        <w:ind w:left="1152"/>
        <w:rPr>
          <w:rFonts w:ascii="Arial" w:hAnsi="Arial"/>
          <w:sz w:val="20"/>
        </w:rPr>
      </w:pPr>
      <w:r w:rsidRPr="005873ED">
        <w:rPr>
          <w:rFonts w:ascii="Arial" w:hAnsi="Arial"/>
          <w:sz w:val="20"/>
        </w:rPr>
        <w:t>Were you a bondservant when called? Do not be concerned about it. (But if you can gain your freedom, avail yourself of the opportunity.) (1 Cor. 7:21)</w:t>
      </w:r>
    </w:p>
    <w:p w14:paraId="30E50634" w14:textId="77777777" w:rsidR="00206255" w:rsidRDefault="00206255">
      <w:pPr>
        <w:rPr>
          <w:rFonts w:ascii="Arial" w:hAnsi="Arial"/>
          <w:sz w:val="20"/>
        </w:rPr>
      </w:pPr>
    </w:p>
    <w:p w14:paraId="5D2BD61A" w14:textId="77777777" w:rsidR="005F6579" w:rsidRPr="005873ED" w:rsidRDefault="00DE38E8" w:rsidP="00B85EAD">
      <w:pPr>
        <w:rPr>
          <w:rFonts w:ascii="Arial" w:hAnsi="Arial"/>
          <w:sz w:val="20"/>
        </w:rPr>
      </w:pPr>
      <w:r w:rsidRPr="005873ED">
        <w:rPr>
          <w:rFonts w:ascii="Arial" w:hAnsi="Arial"/>
          <w:sz w:val="20"/>
        </w:rPr>
        <w:t>END</w:t>
      </w:r>
    </w:p>
    <w:sectPr w:rsidR="005F6579" w:rsidRPr="005873ED" w:rsidSect="005C76E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656D" w14:textId="77777777" w:rsidR="00674CDB" w:rsidRDefault="00674CDB" w:rsidP="002926C7">
      <w:r>
        <w:separator/>
      </w:r>
    </w:p>
  </w:endnote>
  <w:endnote w:type="continuationSeparator" w:id="0">
    <w:p w14:paraId="25BD5BC9" w14:textId="77777777" w:rsidR="00674CDB" w:rsidRDefault="00674CDB" w:rsidP="0029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Regular">
    <w:altName w:val="Minio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317125"/>
      <w:docPartObj>
        <w:docPartGallery w:val="Page Numbers (Bottom of Page)"/>
        <w:docPartUnique/>
      </w:docPartObj>
    </w:sdtPr>
    <w:sdtEndPr>
      <w:rPr>
        <w:noProof/>
      </w:rPr>
    </w:sdtEndPr>
    <w:sdtContent>
      <w:p w14:paraId="3FFA626D" w14:textId="77777777" w:rsidR="00242F85" w:rsidRDefault="00242F85">
        <w:pPr>
          <w:pStyle w:val="Footer"/>
          <w:jc w:val="right"/>
        </w:pPr>
        <w:r>
          <w:fldChar w:fldCharType="begin"/>
        </w:r>
        <w:r>
          <w:instrText xml:space="preserve"> PAGE   \* MERGEFORMAT </w:instrText>
        </w:r>
        <w:r>
          <w:fldChar w:fldCharType="separate"/>
        </w:r>
        <w:r w:rsidR="00B85EAD">
          <w:rPr>
            <w:noProof/>
          </w:rPr>
          <w:t>7</w:t>
        </w:r>
        <w:r>
          <w:rPr>
            <w:noProof/>
          </w:rPr>
          <w:fldChar w:fldCharType="end"/>
        </w:r>
      </w:p>
    </w:sdtContent>
  </w:sdt>
  <w:p w14:paraId="039EBF7A" w14:textId="77777777" w:rsidR="00242F85" w:rsidRDefault="00242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5432" w14:textId="77777777" w:rsidR="00674CDB" w:rsidRDefault="00674CDB" w:rsidP="002926C7">
      <w:r>
        <w:separator/>
      </w:r>
    </w:p>
  </w:footnote>
  <w:footnote w:type="continuationSeparator" w:id="0">
    <w:p w14:paraId="4B07E927" w14:textId="77777777" w:rsidR="00674CDB" w:rsidRDefault="00674CDB" w:rsidP="002926C7">
      <w:r>
        <w:continuationSeparator/>
      </w:r>
    </w:p>
  </w:footnote>
  <w:footnote w:id="1">
    <w:p w14:paraId="0650FFD3" w14:textId="77777777" w:rsidR="00032740" w:rsidRPr="00D23845" w:rsidRDefault="00032740" w:rsidP="00032740">
      <w:pPr>
        <w:pStyle w:val="FootnoteText"/>
        <w:rPr>
          <w:rFonts w:ascii="Arial" w:hAnsi="Arial" w:cs="Arial"/>
          <w:sz w:val="18"/>
          <w:szCs w:val="18"/>
        </w:rPr>
      </w:pPr>
      <w:r w:rsidRPr="00D23845">
        <w:rPr>
          <w:rStyle w:val="FootnoteReference"/>
          <w:sz w:val="18"/>
          <w:szCs w:val="18"/>
        </w:rPr>
        <w:t>1</w:t>
      </w:r>
      <w:r w:rsidRPr="00D23845">
        <w:rPr>
          <w:rFonts w:ascii="Arial" w:hAnsi="Arial" w:cs="Arial"/>
          <w:sz w:val="18"/>
          <w:szCs w:val="18"/>
        </w:rPr>
        <w:t xml:space="preserve"> I found many other examples where “in such cases” referred to a broad category of actions or things that were the same or very similar, but all these examples had plural antecedents, and in no example would the meaning be the same if the author had said “in such a case” (singular). Here is one such text:  </w:t>
      </w:r>
    </w:p>
    <w:p w14:paraId="6C72EF0E" w14:textId="77777777" w:rsidR="00032740" w:rsidRPr="00D23845" w:rsidRDefault="00032740" w:rsidP="00032740">
      <w:pPr>
        <w:pStyle w:val="FootnoteText"/>
        <w:rPr>
          <w:rFonts w:ascii="Arial" w:hAnsi="Arial" w:cs="Arial"/>
          <w:sz w:val="18"/>
          <w:szCs w:val="18"/>
        </w:rPr>
      </w:pPr>
      <w:r w:rsidRPr="00D23845">
        <w:rPr>
          <w:rFonts w:ascii="Arial" w:hAnsi="Arial" w:cs="Arial"/>
          <w:bCs/>
          <w:sz w:val="18"/>
          <w:szCs w:val="18"/>
          <w:u w:val="single"/>
        </w:rPr>
        <w:t>Flavius JOSEPHUS Hist. </w:t>
      </w:r>
      <w:r w:rsidRPr="00D23845">
        <w:rPr>
          <w:rFonts w:ascii="Arial" w:hAnsi="Arial" w:cs="Arial"/>
          <w:bCs/>
          <w:i/>
          <w:iCs/>
          <w:sz w:val="18"/>
          <w:szCs w:val="18"/>
          <w:u w:val="single"/>
        </w:rPr>
        <w:t>Antiquitates Judaicae</w:t>
      </w:r>
      <w:r w:rsidRPr="00D23845">
        <w:rPr>
          <w:rFonts w:ascii="Arial" w:hAnsi="Arial" w:cs="Arial"/>
          <w:bCs/>
          <w:sz w:val="18"/>
          <w:szCs w:val="18"/>
          <w:u w:val="single"/>
        </w:rPr>
        <w:t> {0526.001}</w:t>
      </w:r>
      <w:r w:rsidRPr="00D23845">
        <w:rPr>
          <w:rFonts w:ascii="Arial" w:hAnsi="Arial" w:cs="Arial"/>
          <w:sz w:val="18"/>
          <w:szCs w:val="18"/>
        </w:rPr>
        <w:t> (A.D. 1) Book </w:t>
      </w:r>
      <w:r w:rsidRPr="00D23845">
        <w:rPr>
          <w:rFonts w:ascii="Arial" w:hAnsi="Arial" w:cs="Arial"/>
          <w:bCs/>
          <w:sz w:val="18"/>
          <w:szCs w:val="18"/>
        </w:rPr>
        <w:t>8</w:t>
      </w:r>
      <w:r w:rsidRPr="00D23845">
        <w:rPr>
          <w:rFonts w:ascii="Arial" w:hAnsi="Arial" w:cs="Arial"/>
          <w:sz w:val="18"/>
          <w:szCs w:val="18"/>
        </w:rPr>
        <w:t> chapter </w:t>
      </w:r>
      <w:r w:rsidRPr="00D23845">
        <w:rPr>
          <w:rFonts w:ascii="Arial" w:hAnsi="Arial" w:cs="Arial"/>
          <w:bCs/>
          <w:sz w:val="18"/>
          <w:szCs w:val="18"/>
        </w:rPr>
        <w:t>379</w:t>
      </w:r>
      <w:r w:rsidRPr="00D23845">
        <w:rPr>
          <w:rFonts w:ascii="Arial" w:hAnsi="Arial" w:cs="Arial"/>
          <w:sz w:val="18"/>
          <w:szCs w:val="18"/>
        </w:rPr>
        <w:t> line </w:t>
      </w:r>
      <w:r w:rsidRPr="00D23845">
        <w:rPr>
          <w:rFonts w:ascii="Arial" w:hAnsi="Arial" w:cs="Arial"/>
          <w:bCs/>
          <w:sz w:val="18"/>
          <w:szCs w:val="18"/>
        </w:rPr>
        <w:t>4</w:t>
      </w:r>
    </w:p>
    <w:p w14:paraId="1049EF24" w14:textId="77777777" w:rsidR="00032740" w:rsidRPr="00D23845" w:rsidRDefault="00032740" w:rsidP="00032740">
      <w:pPr>
        <w:pStyle w:val="FootnoteText"/>
        <w:rPr>
          <w:rFonts w:ascii="Arial" w:hAnsi="Arial" w:cs="Arial"/>
          <w:sz w:val="18"/>
          <w:szCs w:val="18"/>
        </w:rPr>
      </w:pPr>
      <w:r w:rsidRPr="00D23845">
        <w:rPr>
          <w:rFonts w:ascii="Arial" w:hAnsi="Arial" w:cs="Arial"/>
          <w:sz w:val="18"/>
          <w:szCs w:val="18"/>
        </w:rPr>
        <w:t xml:space="preserve">“Now Benhadad, when he had saved himself, and as much of his army as he could, out of the battle, he consulted with his friends how he might make another expedition against the Israelites. Now those friends advised him not to fight with them on the hills, because their God was potent in such places (ἐν τοῖς τοιούτοις . . . .τόποις) and thence it had come to pass that they had very lately been beaten; but they said, that if they joined battle with them in the plain, they should beat them.” </w:t>
      </w:r>
    </w:p>
    <w:p w14:paraId="7F67DFB6" w14:textId="77777777" w:rsidR="00032740" w:rsidRPr="00D23845" w:rsidRDefault="00032740" w:rsidP="00032740">
      <w:pPr>
        <w:pStyle w:val="FootnoteText"/>
        <w:rPr>
          <w:rFonts w:ascii="Arial" w:hAnsi="Arial" w:cs="Arial"/>
          <w:sz w:val="18"/>
          <w:szCs w:val="18"/>
        </w:rPr>
      </w:pPr>
      <w:r w:rsidRPr="0031635C">
        <w:rPr>
          <w:rFonts w:ascii="Arial" w:hAnsi="Arial" w:cs="Arial"/>
          <w:b/>
          <w:sz w:val="18"/>
          <w:szCs w:val="18"/>
        </w:rPr>
        <w:t>Specific example</w:t>
      </w:r>
      <w:r w:rsidRPr="00D23845">
        <w:rPr>
          <w:rFonts w:ascii="Arial" w:hAnsi="Arial" w:cs="Arial"/>
          <w:sz w:val="18"/>
          <w:szCs w:val="18"/>
        </w:rPr>
        <w:t>:  hills [note plural, not singular like 1 Cor. 7:15] where battle was fought</w:t>
      </w:r>
    </w:p>
    <w:p w14:paraId="4EFE4CB1" w14:textId="77777777" w:rsidR="00032740" w:rsidRPr="00D23845" w:rsidRDefault="00032740" w:rsidP="00032740">
      <w:pPr>
        <w:pStyle w:val="FootnoteText"/>
        <w:rPr>
          <w:rFonts w:ascii="Arial" w:hAnsi="Arial" w:cs="Arial"/>
          <w:sz w:val="18"/>
          <w:szCs w:val="18"/>
        </w:rPr>
      </w:pPr>
      <w:r w:rsidRPr="0031635C">
        <w:rPr>
          <w:rFonts w:ascii="Arial" w:hAnsi="Arial" w:cs="Arial"/>
          <w:b/>
          <w:sz w:val="18"/>
          <w:szCs w:val="18"/>
        </w:rPr>
        <w:t>“in such cases”</w:t>
      </w:r>
      <w:r w:rsidRPr="00D23845">
        <w:rPr>
          <w:rFonts w:ascii="Arial" w:hAnsi="Arial" w:cs="Arial"/>
          <w:sz w:val="18"/>
          <w:szCs w:val="18"/>
        </w:rPr>
        <w:t xml:space="preserve">: </w:t>
      </w:r>
      <w:r w:rsidRPr="00D23845">
        <w:rPr>
          <w:rFonts w:ascii="Arial" w:hAnsi="Arial" w:cs="Arial"/>
          <w:sz w:val="18"/>
          <w:szCs w:val="18"/>
          <w:u w:val="single"/>
        </w:rPr>
        <w:t>any</w:t>
      </w:r>
      <w:r w:rsidRPr="00D23845">
        <w:rPr>
          <w:rFonts w:ascii="Arial" w:hAnsi="Arial" w:cs="Arial"/>
          <w:sz w:val="18"/>
          <w:szCs w:val="18"/>
        </w:rPr>
        <w:t xml:space="preserve"> hills </w:t>
      </w:r>
    </w:p>
    <w:p w14:paraId="0CD0FAA5" w14:textId="77777777" w:rsidR="00032740" w:rsidRPr="00D23845" w:rsidRDefault="00032740" w:rsidP="00032740">
      <w:pPr>
        <w:pStyle w:val="FootnoteText"/>
        <w:rPr>
          <w:sz w:val="18"/>
          <w:szCs w:val="18"/>
        </w:rPr>
      </w:pPr>
      <w:r w:rsidRPr="00D23845">
        <w:rPr>
          <w:rFonts w:ascii="Arial" w:hAnsi="Arial" w:cs="Arial"/>
          <w:b/>
          <w:sz w:val="18"/>
          <w:szCs w:val="18"/>
        </w:rPr>
        <w:t xml:space="preserve"> </w:t>
      </w:r>
    </w:p>
  </w:footnote>
  <w:footnote w:id="2">
    <w:p w14:paraId="482C4556" w14:textId="77777777" w:rsidR="0032513A" w:rsidRDefault="0032513A" w:rsidP="0032513A">
      <w:pPr>
        <w:pStyle w:val="FootnoteText"/>
      </w:pPr>
      <w:r>
        <w:rPr>
          <w:rStyle w:val="FootnoteReference"/>
        </w:rPr>
        <w:footnoteRef/>
      </w:r>
      <w:r>
        <w:t xml:space="preserve"> </w:t>
      </w:r>
      <w:hyperlink r:id="rId1" w:history="1">
        <w:r w:rsidRPr="0031119F">
          <w:rPr>
            <w:rStyle w:val="Hyperlink"/>
          </w:rPr>
          <w:t>https://frame-poythress.org/recent-reflections-on-divorce/</w:t>
        </w:r>
      </w:hyperlink>
      <w:r>
        <w:t xml:space="preserve"> (written May 23, 2012 by John Frame). He makes a similar argument in </w:t>
      </w:r>
      <w:r w:rsidRPr="00B76BEA">
        <w:rPr>
          <w:i/>
        </w:rPr>
        <w:t>The Doctrine of the Christian Life</w:t>
      </w:r>
      <w:r>
        <w:t xml:space="preserve"> (P &amp; R, 2008), 780-81.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7C6304A"/>
    <w:lvl w:ilvl="0">
      <w:start w:val="1"/>
      <w:numFmt w:val="decimal"/>
      <w:pStyle w:val="ListNumber3"/>
      <w:lvlText w:val="%1."/>
      <w:lvlJc w:val="left"/>
      <w:pPr>
        <w:tabs>
          <w:tab w:val="num" w:pos="1440"/>
        </w:tabs>
        <w:ind w:left="1440" w:hanging="360"/>
      </w:pPr>
    </w:lvl>
  </w:abstractNum>
  <w:abstractNum w:abstractNumId="1" w15:restartNumberingAfterBreak="0">
    <w:nsid w:val="FFFFFF7E"/>
    <w:multiLevelType w:val="singleLevel"/>
    <w:tmpl w:val="E2FA1312"/>
    <w:lvl w:ilvl="0">
      <w:start w:val="1"/>
      <w:numFmt w:val="decimal"/>
      <w:pStyle w:val="ListNumber2"/>
      <w:lvlText w:val="%1."/>
      <w:lvlJc w:val="left"/>
      <w:pPr>
        <w:tabs>
          <w:tab w:val="num" w:pos="1080"/>
        </w:tabs>
        <w:ind w:left="1080" w:hanging="360"/>
      </w:pPr>
    </w:lvl>
  </w:abstractNum>
  <w:abstractNum w:abstractNumId="2" w15:restartNumberingAfterBreak="0">
    <w:nsid w:val="FFFFFF7F"/>
    <w:multiLevelType w:val="singleLevel"/>
    <w:tmpl w:val="AF525052"/>
    <w:lvl w:ilvl="0">
      <w:start w:val="1"/>
      <w:numFmt w:val="decimal"/>
      <w:pStyle w:val="ListBullet5"/>
      <w:lvlText w:val="%1."/>
      <w:lvlJc w:val="left"/>
      <w:pPr>
        <w:tabs>
          <w:tab w:val="num" w:pos="720"/>
        </w:tabs>
        <w:ind w:left="720" w:hanging="360"/>
      </w:pPr>
    </w:lvl>
  </w:abstractNum>
  <w:abstractNum w:abstractNumId="3" w15:restartNumberingAfterBreak="0">
    <w:nsid w:val="FFFFFF80"/>
    <w:multiLevelType w:val="singleLevel"/>
    <w:tmpl w:val="998C24AE"/>
    <w:lvl w:ilvl="0">
      <w:start w:val="1"/>
      <w:numFmt w:val="bullet"/>
      <w:pStyle w:val="ListBullet4"/>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F60F9CC"/>
    <w:lvl w:ilvl="0">
      <w:start w:val="1"/>
      <w:numFmt w:val="bullet"/>
      <w:pStyle w:val="ListBullet3"/>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6DCF578"/>
    <w:lvl w:ilvl="0">
      <w:start w:val="1"/>
      <w:numFmt w:val="bullet"/>
      <w:pStyle w:val="ListBullet2"/>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F2ED4E2"/>
    <w:lvl w:ilvl="0">
      <w:start w:val="1"/>
      <w:numFmt w:val="bullet"/>
      <w:pStyle w:val="ListNumber"/>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17C1E9A"/>
    <w:lvl w:ilvl="0">
      <w:start w:val="1"/>
      <w:numFmt w:val="decimal"/>
      <w:pStyle w:val="ListBullet"/>
      <w:lvlText w:val="%1."/>
      <w:lvlJc w:val="left"/>
      <w:pPr>
        <w:tabs>
          <w:tab w:val="num" w:pos="360"/>
        </w:tabs>
        <w:ind w:left="360" w:hanging="360"/>
      </w:pPr>
    </w:lvl>
  </w:abstractNum>
  <w:abstractNum w:abstractNumId="8" w15:restartNumberingAfterBreak="0">
    <w:nsid w:val="FFFFFF89"/>
    <w:multiLevelType w:val="singleLevel"/>
    <w:tmpl w:val="5A248D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1323F5"/>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cs="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54D5A20"/>
    <w:multiLevelType w:val="multilevel"/>
    <w:tmpl w:val="9C60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617B2"/>
    <w:multiLevelType w:val="multilevel"/>
    <w:tmpl w:val="7FEE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B4292"/>
    <w:multiLevelType w:val="multilevel"/>
    <w:tmpl w:val="0409001D"/>
    <w:styleLink w:val="1ai"/>
    <w:lvl w:ilvl="0">
      <w:start w:val="1"/>
      <w:numFmt w:val="decimal"/>
      <w:pStyle w:val="ListNumber4"/>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2F3FF5"/>
    <w:multiLevelType w:val="hybridMultilevel"/>
    <w:tmpl w:val="C0B22642"/>
    <w:lvl w:ilvl="0" w:tplc="0ABE88AC">
      <w:start w:val="1"/>
      <w:numFmt w:val="lowerLetter"/>
      <w:lvlText w:val="%1."/>
      <w:lvlJc w:val="left"/>
      <w:pPr>
        <w:tabs>
          <w:tab w:val="num" w:pos="1512"/>
        </w:tabs>
        <w:ind w:left="1512" w:hanging="360"/>
      </w:pPr>
      <w:rPr>
        <w:rFonts w:hint="default"/>
      </w:rPr>
    </w:lvl>
    <w:lvl w:ilvl="1" w:tplc="04090019">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4" w15:restartNumberingAfterBreak="0">
    <w:nsid w:val="3B38161B"/>
    <w:multiLevelType w:val="multilevel"/>
    <w:tmpl w:val="8EE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E4D50"/>
    <w:multiLevelType w:val="multilevel"/>
    <w:tmpl w:val="83B2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0766C"/>
    <w:multiLevelType w:val="multilevel"/>
    <w:tmpl w:val="DD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436BE"/>
    <w:multiLevelType w:val="multilevel"/>
    <w:tmpl w:val="B74E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36859"/>
    <w:multiLevelType w:val="multilevel"/>
    <w:tmpl w:val="EFCE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7263E"/>
    <w:multiLevelType w:val="hybridMultilevel"/>
    <w:tmpl w:val="BBF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D301E"/>
    <w:multiLevelType w:val="multilevel"/>
    <w:tmpl w:val="0409001F"/>
    <w:styleLink w:val="111111"/>
    <w:lvl w:ilvl="0">
      <w:start w:val="1"/>
      <w:numFmt w:val="decimal"/>
      <w:pStyle w:val="ListNumber5"/>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5A222D3"/>
    <w:multiLevelType w:val="multilevel"/>
    <w:tmpl w:val="7140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20"/>
  </w:num>
  <w:num w:numId="13">
    <w:abstractNumId w:val="9"/>
  </w:num>
  <w:num w:numId="14">
    <w:abstractNumId w:val="14"/>
  </w:num>
  <w:num w:numId="15">
    <w:abstractNumId w:val="15"/>
  </w:num>
  <w:num w:numId="16">
    <w:abstractNumId w:val="18"/>
  </w:num>
  <w:num w:numId="17">
    <w:abstractNumId w:val="17"/>
  </w:num>
  <w:num w:numId="18">
    <w:abstractNumId w:val="21"/>
  </w:num>
  <w:num w:numId="19">
    <w:abstractNumId w:val="10"/>
  </w:num>
  <w:num w:numId="20">
    <w:abstractNumId w:val="11"/>
  </w:num>
  <w:num w:numId="21">
    <w:abstractNumId w:val="13"/>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800872-2E23-4DCA-9483-68BC2479E31D}"/>
    <w:docVar w:name="dgnword-eventsink" w:val="744727152"/>
  </w:docVars>
  <w:rsids>
    <w:rsidRoot w:val="00DA67A6"/>
    <w:rsid w:val="00027214"/>
    <w:rsid w:val="00032740"/>
    <w:rsid w:val="0004341D"/>
    <w:rsid w:val="00047FD1"/>
    <w:rsid w:val="000500C8"/>
    <w:rsid w:val="0007165B"/>
    <w:rsid w:val="0007339D"/>
    <w:rsid w:val="0007545B"/>
    <w:rsid w:val="000768C8"/>
    <w:rsid w:val="00077474"/>
    <w:rsid w:val="00083018"/>
    <w:rsid w:val="0009121D"/>
    <w:rsid w:val="0009587A"/>
    <w:rsid w:val="000A73F3"/>
    <w:rsid w:val="000C58E8"/>
    <w:rsid w:val="000C67B3"/>
    <w:rsid w:val="000E0641"/>
    <w:rsid w:val="000E19B9"/>
    <w:rsid w:val="000F0E32"/>
    <w:rsid w:val="000F5863"/>
    <w:rsid w:val="00101E5C"/>
    <w:rsid w:val="00106BAC"/>
    <w:rsid w:val="00116A97"/>
    <w:rsid w:val="001426B0"/>
    <w:rsid w:val="00155149"/>
    <w:rsid w:val="00157AFE"/>
    <w:rsid w:val="00182F21"/>
    <w:rsid w:val="001846A5"/>
    <w:rsid w:val="001A79EE"/>
    <w:rsid w:val="001B0675"/>
    <w:rsid w:val="001E043D"/>
    <w:rsid w:val="00206255"/>
    <w:rsid w:val="00213300"/>
    <w:rsid w:val="00223688"/>
    <w:rsid w:val="002243BF"/>
    <w:rsid w:val="00224F1B"/>
    <w:rsid w:val="00225867"/>
    <w:rsid w:val="0024230B"/>
    <w:rsid w:val="00242F85"/>
    <w:rsid w:val="00250E49"/>
    <w:rsid w:val="002524E4"/>
    <w:rsid w:val="0028422A"/>
    <w:rsid w:val="002926C7"/>
    <w:rsid w:val="002A1630"/>
    <w:rsid w:val="002B37AE"/>
    <w:rsid w:val="002B67F9"/>
    <w:rsid w:val="002D27C7"/>
    <w:rsid w:val="002D2887"/>
    <w:rsid w:val="002D3216"/>
    <w:rsid w:val="002D43F5"/>
    <w:rsid w:val="002D464B"/>
    <w:rsid w:val="002E254F"/>
    <w:rsid w:val="002F01F2"/>
    <w:rsid w:val="00302462"/>
    <w:rsid w:val="0031119F"/>
    <w:rsid w:val="0032513A"/>
    <w:rsid w:val="00326FE3"/>
    <w:rsid w:val="003556FF"/>
    <w:rsid w:val="00357589"/>
    <w:rsid w:val="003942C7"/>
    <w:rsid w:val="00397352"/>
    <w:rsid w:val="00397EA0"/>
    <w:rsid w:val="003B5549"/>
    <w:rsid w:val="003C3923"/>
    <w:rsid w:val="003E459D"/>
    <w:rsid w:val="003F1031"/>
    <w:rsid w:val="0040117A"/>
    <w:rsid w:val="00401EB4"/>
    <w:rsid w:val="004024DB"/>
    <w:rsid w:val="00435A9D"/>
    <w:rsid w:val="00445FC4"/>
    <w:rsid w:val="00446CAF"/>
    <w:rsid w:val="00447A80"/>
    <w:rsid w:val="00464E26"/>
    <w:rsid w:val="00465510"/>
    <w:rsid w:val="00470CCA"/>
    <w:rsid w:val="004737D9"/>
    <w:rsid w:val="0049494A"/>
    <w:rsid w:val="004A5658"/>
    <w:rsid w:val="004B3BE7"/>
    <w:rsid w:val="004C3DA6"/>
    <w:rsid w:val="004D0863"/>
    <w:rsid w:val="004D0922"/>
    <w:rsid w:val="004D737E"/>
    <w:rsid w:val="004F2FA4"/>
    <w:rsid w:val="00500594"/>
    <w:rsid w:val="00513D55"/>
    <w:rsid w:val="00521C37"/>
    <w:rsid w:val="00527DFD"/>
    <w:rsid w:val="00530459"/>
    <w:rsid w:val="005529DE"/>
    <w:rsid w:val="00556A1C"/>
    <w:rsid w:val="0056114F"/>
    <w:rsid w:val="00561E87"/>
    <w:rsid w:val="0056235D"/>
    <w:rsid w:val="0056614C"/>
    <w:rsid w:val="00581B31"/>
    <w:rsid w:val="00582F23"/>
    <w:rsid w:val="005873ED"/>
    <w:rsid w:val="005A4288"/>
    <w:rsid w:val="005A5E6A"/>
    <w:rsid w:val="005B2ADD"/>
    <w:rsid w:val="005B5E75"/>
    <w:rsid w:val="005C3347"/>
    <w:rsid w:val="005C55FE"/>
    <w:rsid w:val="005C76E1"/>
    <w:rsid w:val="005F6579"/>
    <w:rsid w:val="00602CCB"/>
    <w:rsid w:val="00605E59"/>
    <w:rsid w:val="006073B9"/>
    <w:rsid w:val="00616859"/>
    <w:rsid w:val="0062080C"/>
    <w:rsid w:val="0062130E"/>
    <w:rsid w:val="00644505"/>
    <w:rsid w:val="006473C0"/>
    <w:rsid w:val="0066053A"/>
    <w:rsid w:val="00660A1F"/>
    <w:rsid w:val="006679B7"/>
    <w:rsid w:val="00674CDB"/>
    <w:rsid w:val="006821AE"/>
    <w:rsid w:val="006827A1"/>
    <w:rsid w:val="006A0C98"/>
    <w:rsid w:val="006C293F"/>
    <w:rsid w:val="006C5463"/>
    <w:rsid w:val="006E286A"/>
    <w:rsid w:val="00700651"/>
    <w:rsid w:val="00705CC9"/>
    <w:rsid w:val="00712276"/>
    <w:rsid w:val="007148E9"/>
    <w:rsid w:val="00714FC5"/>
    <w:rsid w:val="007162F3"/>
    <w:rsid w:val="007228D4"/>
    <w:rsid w:val="0072412E"/>
    <w:rsid w:val="00736E74"/>
    <w:rsid w:val="00745E52"/>
    <w:rsid w:val="00747004"/>
    <w:rsid w:val="00757172"/>
    <w:rsid w:val="00761271"/>
    <w:rsid w:val="00776043"/>
    <w:rsid w:val="00790034"/>
    <w:rsid w:val="00794173"/>
    <w:rsid w:val="007C1E2F"/>
    <w:rsid w:val="007D6D59"/>
    <w:rsid w:val="007E4178"/>
    <w:rsid w:val="007E5493"/>
    <w:rsid w:val="00817BCB"/>
    <w:rsid w:val="00827ED5"/>
    <w:rsid w:val="00835732"/>
    <w:rsid w:val="0086180A"/>
    <w:rsid w:val="00863B9C"/>
    <w:rsid w:val="008B1F81"/>
    <w:rsid w:val="008B6E40"/>
    <w:rsid w:val="008E0883"/>
    <w:rsid w:val="00903912"/>
    <w:rsid w:val="00945489"/>
    <w:rsid w:val="009812A3"/>
    <w:rsid w:val="00992AF0"/>
    <w:rsid w:val="009B1AB1"/>
    <w:rsid w:val="009B6FD8"/>
    <w:rsid w:val="009C1739"/>
    <w:rsid w:val="009F6EE1"/>
    <w:rsid w:val="00A153FC"/>
    <w:rsid w:val="00A15DE2"/>
    <w:rsid w:val="00A215C2"/>
    <w:rsid w:val="00A23529"/>
    <w:rsid w:val="00A4566D"/>
    <w:rsid w:val="00A5058F"/>
    <w:rsid w:val="00A56067"/>
    <w:rsid w:val="00A66773"/>
    <w:rsid w:val="00A73567"/>
    <w:rsid w:val="00A93ABC"/>
    <w:rsid w:val="00A96F78"/>
    <w:rsid w:val="00AB04EA"/>
    <w:rsid w:val="00AC659E"/>
    <w:rsid w:val="00AE2902"/>
    <w:rsid w:val="00AE50FC"/>
    <w:rsid w:val="00AF0D75"/>
    <w:rsid w:val="00B02484"/>
    <w:rsid w:val="00B02FAD"/>
    <w:rsid w:val="00B063F8"/>
    <w:rsid w:val="00B33A41"/>
    <w:rsid w:val="00B51E25"/>
    <w:rsid w:val="00B5208B"/>
    <w:rsid w:val="00B7298A"/>
    <w:rsid w:val="00B764ED"/>
    <w:rsid w:val="00B765B2"/>
    <w:rsid w:val="00B76BEA"/>
    <w:rsid w:val="00B778F9"/>
    <w:rsid w:val="00B81193"/>
    <w:rsid w:val="00B85EAD"/>
    <w:rsid w:val="00B916C0"/>
    <w:rsid w:val="00BA79ED"/>
    <w:rsid w:val="00BB1551"/>
    <w:rsid w:val="00BB328C"/>
    <w:rsid w:val="00BE0C61"/>
    <w:rsid w:val="00BE170F"/>
    <w:rsid w:val="00BF668C"/>
    <w:rsid w:val="00C03CC8"/>
    <w:rsid w:val="00C3410C"/>
    <w:rsid w:val="00C62B1F"/>
    <w:rsid w:val="00C67DB9"/>
    <w:rsid w:val="00C73185"/>
    <w:rsid w:val="00CB01CA"/>
    <w:rsid w:val="00CD2817"/>
    <w:rsid w:val="00CD4578"/>
    <w:rsid w:val="00CE21C8"/>
    <w:rsid w:val="00CF663A"/>
    <w:rsid w:val="00D117E5"/>
    <w:rsid w:val="00D13B9F"/>
    <w:rsid w:val="00D20825"/>
    <w:rsid w:val="00D22D28"/>
    <w:rsid w:val="00D33F7E"/>
    <w:rsid w:val="00D47C81"/>
    <w:rsid w:val="00D55235"/>
    <w:rsid w:val="00D73FDB"/>
    <w:rsid w:val="00DA0DE8"/>
    <w:rsid w:val="00DA27E8"/>
    <w:rsid w:val="00DA5AE7"/>
    <w:rsid w:val="00DA679D"/>
    <w:rsid w:val="00DA67A6"/>
    <w:rsid w:val="00DA6912"/>
    <w:rsid w:val="00DB0C96"/>
    <w:rsid w:val="00DC4E4C"/>
    <w:rsid w:val="00DE17DB"/>
    <w:rsid w:val="00DE3669"/>
    <w:rsid w:val="00DE38E8"/>
    <w:rsid w:val="00DE60F4"/>
    <w:rsid w:val="00E03DC6"/>
    <w:rsid w:val="00E33964"/>
    <w:rsid w:val="00E35229"/>
    <w:rsid w:val="00E42974"/>
    <w:rsid w:val="00E6035A"/>
    <w:rsid w:val="00E75E9C"/>
    <w:rsid w:val="00E84C41"/>
    <w:rsid w:val="00EA79D2"/>
    <w:rsid w:val="00EE705A"/>
    <w:rsid w:val="00F2714A"/>
    <w:rsid w:val="00F333F5"/>
    <w:rsid w:val="00F3594E"/>
    <w:rsid w:val="00F55E22"/>
    <w:rsid w:val="00F643C1"/>
    <w:rsid w:val="00F70576"/>
    <w:rsid w:val="00F735C1"/>
    <w:rsid w:val="00F81AF8"/>
    <w:rsid w:val="00F841AA"/>
    <w:rsid w:val="00FA28C4"/>
    <w:rsid w:val="00FA4874"/>
    <w:rsid w:val="00FB6F31"/>
    <w:rsid w:val="00FE2E70"/>
    <w:rsid w:val="00FE6D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D0B6"/>
  <w15:chartTrackingRefBased/>
  <w15:docId w15:val="{EA150FC5-B756-483A-B39B-67ACAA63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C61"/>
    <w:rPr>
      <w:rFonts w:ascii="Times New Roman" w:hAnsi="Times New Roman"/>
    </w:rPr>
  </w:style>
  <w:style w:type="paragraph" w:styleId="Heading1">
    <w:name w:val="heading 1"/>
    <w:basedOn w:val="Normal"/>
    <w:next w:val="Normal"/>
    <w:link w:val="Heading1Char"/>
    <w:uiPriority w:val="9"/>
    <w:qFormat/>
    <w:rsid w:val="000716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16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16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165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165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165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165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16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6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9494A"/>
    <w:pPr>
      <w:tabs>
        <w:tab w:val="left" w:pos="360"/>
        <w:tab w:val="left" w:pos="720"/>
        <w:tab w:val="left" w:pos="1080"/>
        <w:tab w:val="left" w:pos="1440"/>
        <w:tab w:val="left" w:pos="3832"/>
      </w:tabs>
      <w:ind w:left="576"/>
    </w:pPr>
    <w:rPr>
      <w:rFonts w:cs="Times New Roman"/>
    </w:rPr>
  </w:style>
  <w:style w:type="paragraph" w:styleId="NoSpacing">
    <w:name w:val="No Spacing"/>
    <w:uiPriority w:val="1"/>
    <w:qFormat/>
    <w:rsid w:val="0007165B"/>
    <w:pPr>
      <w:tabs>
        <w:tab w:val="left" w:pos="288"/>
        <w:tab w:val="left" w:pos="576"/>
        <w:tab w:val="left" w:pos="864"/>
        <w:tab w:val="left" w:pos="1152"/>
      </w:tabs>
    </w:pPr>
    <w:rPr>
      <w:rFonts w:ascii="Times New Roman" w:hAnsi="Times New Roman"/>
    </w:rPr>
  </w:style>
  <w:style w:type="character" w:customStyle="1" w:styleId="text">
    <w:name w:val="text"/>
    <w:basedOn w:val="DefaultParagraphFont"/>
    <w:rsid w:val="0007165B"/>
  </w:style>
  <w:style w:type="character" w:customStyle="1" w:styleId="indent-1-breaks">
    <w:name w:val="indent-1-breaks"/>
    <w:basedOn w:val="DefaultParagraphFont"/>
    <w:rsid w:val="0007165B"/>
  </w:style>
  <w:style w:type="character" w:customStyle="1" w:styleId="apple-converted-space">
    <w:name w:val="apple-converted-space"/>
    <w:basedOn w:val="DefaultParagraphFont"/>
    <w:rsid w:val="0007165B"/>
  </w:style>
  <w:style w:type="character" w:customStyle="1" w:styleId="small-caps">
    <w:name w:val="small-caps"/>
    <w:basedOn w:val="DefaultParagraphFont"/>
    <w:rsid w:val="0007165B"/>
  </w:style>
  <w:style w:type="paragraph" w:styleId="FootnoteText">
    <w:name w:val="footnote text"/>
    <w:basedOn w:val="Normal"/>
    <w:link w:val="FootnoteTextChar"/>
    <w:uiPriority w:val="99"/>
    <w:unhideWhenUsed/>
    <w:rsid w:val="0007165B"/>
    <w:rPr>
      <w:sz w:val="20"/>
      <w:szCs w:val="20"/>
    </w:rPr>
  </w:style>
  <w:style w:type="character" w:customStyle="1" w:styleId="FootnoteTextChar">
    <w:name w:val="Footnote Text Char"/>
    <w:basedOn w:val="DefaultParagraphFont"/>
    <w:link w:val="FootnoteText"/>
    <w:uiPriority w:val="99"/>
    <w:rsid w:val="0007165B"/>
    <w:rPr>
      <w:rFonts w:ascii="Times New Roman" w:hAnsi="Times New Roman"/>
      <w:sz w:val="20"/>
      <w:szCs w:val="20"/>
    </w:rPr>
  </w:style>
  <w:style w:type="paragraph" w:styleId="Header">
    <w:name w:val="header"/>
    <w:basedOn w:val="Normal"/>
    <w:link w:val="HeaderChar"/>
    <w:uiPriority w:val="99"/>
    <w:unhideWhenUsed/>
    <w:rsid w:val="0007165B"/>
    <w:pPr>
      <w:tabs>
        <w:tab w:val="center" w:pos="4680"/>
        <w:tab w:val="right" w:pos="9360"/>
      </w:tabs>
    </w:pPr>
  </w:style>
  <w:style w:type="character" w:customStyle="1" w:styleId="HeaderChar">
    <w:name w:val="Header Char"/>
    <w:basedOn w:val="DefaultParagraphFont"/>
    <w:link w:val="Header"/>
    <w:uiPriority w:val="99"/>
    <w:rsid w:val="0007165B"/>
    <w:rPr>
      <w:rFonts w:ascii="Times New Roman" w:hAnsi="Times New Roman"/>
    </w:rPr>
  </w:style>
  <w:style w:type="paragraph" w:styleId="Footer">
    <w:name w:val="footer"/>
    <w:basedOn w:val="Normal"/>
    <w:link w:val="FooterChar"/>
    <w:uiPriority w:val="99"/>
    <w:unhideWhenUsed/>
    <w:rsid w:val="0007165B"/>
    <w:pPr>
      <w:tabs>
        <w:tab w:val="center" w:pos="4680"/>
        <w:tab w:val="right" w:pos="9360"/>
      </w:tabs>
    </w:pPr>
  </w:style>
  <w:style w:type="character" w:customStyle="1" w:styleId="FooterChar">
    <w:name w:val="Footer Char"/>
    <w:basedOn w:val="DefaultParagraphFont"/>
    <w:link w:val="Footer"/>
    <w:uiPriority w:val="99"/>
    <w:rsid w:val="0007165B"/>
    <w:rPr>
      <w:rFonts w:ascii="Times New Roman" w:hAnsi="Times New Roman"/>
    </w:rPr>
  </w:style>
  <w:style w:type="character" w:styleId="FootnoteReference">
    <w:name w:val="footnote reference"/>
    <w:basedOn w:val="DefaultParagraphFont"/>
    <w:uiPriority w:val="99"/>
    <w:unhideWhenUsed/>
    <w:rsid w:val="0007165B"/>
    <w:rPr>
      <w:vertAlign w:val="superscript"/>
    </w:rPr>
  </w:style>
  <w:style w:type="character" w:styleId="Hyperlink">
    <w:name w:val="Hyperlink"/>
    <w:basedOn w:val="DefaultParagraphFont"/>
    <w:uiPriority w:val="99"/>
    <w:unhideWhenUsed/>
    <w:rsid w:val="0007165B"/>
    <w:rPr>
      <w:color w:val="0563C1" w:themeColor="hyperlink"/>
      <w:u w:val="single"/>
    </w:rPr>
  </w:style>
  <w:style w:type="paragraph" w:styleId="BalloonText">
    <w:name w:val="Balloon Text"/>
    <w:basedOn w:val="Normal"/>
    <w:link w:val="BalloonTextChar"/>
    <w:uiPriority w:val="99"/>
    <w:semiHidden/>
    <w:unhideWhenUsed/>
    <w:rsid w:val="00071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5B"/>
    <w:rPr>
      <w:rFonts w:ascii="Segoe UI" w:hAnsi="Segoe UI" w:cs="Segoe UI"/>
      <w:sz w:val="18"/>
      <w:szCs w:val="18"/>
    </w:rPr>
  </w:style>
  <w:style w:type="table" w:styleId="TableGrid">
    <w:name w:val="Table Grid"/>
    <w:basedOn w:val="TableNormal"/>
    <w:uiPriority w:val="59"/>
    <w:rsid w:val="0007165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65B"/>
    <w:pPr>
      <w:spacing w:after="200" w:line="276" w:lineRule="auto"/>
      <w:ind w:left="720"/>
      <w:contextualSpacing/>
    </w:pPr>
    <w:rPr>
      <w:color w:val="000000"/>
      <w:szCs w:val="20"/>
    </w:rPr>
  </w:style>
  <w:style w:type="paragraph" w:customStyle="1" w:styleId="line">
    <w:name w:val="line"/>
    <w:basedOn w:val="Normal"/>
    <w:rsid w:val="0049494A"/>
    <w:pPr>
      <w:spacing w:before="100" w:beforeAutospacing="1" w:after="100" w:afterAutospacing="1"/>
    </w:pPr>
    <w:rPr>
      <w:rFonts w:ascii="Times" w:hAnsi="Times"/>
      <w:sz w:val="20"/>
      <w:szCs w:val="20"/>
    </w:rPr>
  </w:style>
  <w:style w:type="character" w:customStyle="1" w:styleId="woj">
    <w:name w:val="woj"/>
    <w:basedOn w:val="DefaultParagraphFont"/>
    <w:rsid w:val="0049494A"/>
  </w:style>
  <w:style w:type="paragraph" w:styleId="NormalWeb">
    <w:name w:val="Normal (Web)"/>
    <w:basedOn w:val="Normal"/>
    <w:rsid w:val="0007165B"/>
    <w:pPr>
      <w:spacing w:before="100" w:beforeAutospacing="1" w:after="100" w:afterAutospacing="1"/>
    </w:pPr>
    <w:rPr>
      <w:rFonts w:cs="Times New Roman"/>
      <w:sz w:val="24"/>
      <w:szCs w:val="24"/>
    </w:rPr>
  </w:style>
  <w:style w:type="character" w:customStyle="1" w:styleId="Heading1Char">
    <w:name w:val="Heading 1 Char"/>
    <w:basedOn w:val="DefaultParagraphFont"/>
    <w:link w:val="Heading1"/>
    <w:uiPriority w:val="9"/>
    <w:rsid w:val="0007165B"/>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semiHidden/>
    <w:rsid w:val="0049494A"/>
  </w:style>
  <w:style w:type="paragraph" w:customStyle="1" w:styleId="Blockquotedoubleindent">
    <w:name w:val="Block quote double indent"/>
    <w:basedOn w:val="Normal"/>
    <w:link w:val="BlockquotedoubleindentChar"/>
    <w:autoRedefine/>
    <w:qFormat/>
    <w:rsid w:val="0049494A"/>
    <w:pPr>
      <w:ind w:left="576"/>
    </w:pPr>
    <w:rPr>
      <w:rFonts w:eastAsia="Times New Roman" w:cs="Times New Roman"/>
    </w:rPr>
  </w:style>
  <w:style w:type="character" w:customStyle="1" w:styleId="BlockquotedoubleindentChar">
    <w:name w:val="Block quote double indent Char"/>
    <w:basedOn w:val="DefaultParagraphFont"/>
    <w:link w:val="Blockquotedoubleindent"/>
    <w:rsid w:val="0049494A"/>
    <w:rPr>
      <w:rFonts w:ascii="Times New Roman" w:eastAsia="Times New Roman" w:hAnsi="Times New Roman" w:cs="Times New Roman"/>
      <w:sz w:val="24"/>
      <w:szCs w:val="24"/>
    </w:rPr>
  </w:style>
  <w:style w:type="paragraph" w:customStyle="1" w:styleId="Doubleindentblockquote">
    <w:name w:val="Double indent block quote"/>
    <w:basedOn w:val="Normal"/>
    <w:link w:val="DoubleindentblockquoteChar"/>
    <w:qFormat/>
    <w:rsid w:val="0049494A"/>
    <w:pPr>
      <w:spacing w:line="480" w:lineRule="auto"/>
      <w:ind w:left="1440" w:firstLine="720"/>
    </w:pPr>
    <w:rPr>
      <w:rFonts w:eastAsia="Times New Roman" w:cs="Times New Roman"/>
    </w:rPr>
  </w:style>
  <w:style w:type="character" w:customStyle="1" w:styleId="DoubleindentblockquoteChar">
    <w:name w:val="Double indent block quote Char"/>
    <w:basedOn w:val="DefaultParagraphFont"/>
    <w:link w:val="Doubleindentblockquote"/>
    <w:rsid w:val="0049494A"/>
    <w:rPr>
      <w:rFonts w:ascii="Times New Roman" w:eastAsia="Times New Roman" w:hAnsi="Times New Roman" w:cs="Times New Roman"/>
      <w:sz w:val="24"/>
      <w:szCs w:val="24"/>
    </w:rPr>
  </w:style>
  <w:style w:type="character" w:customStyle="1" w:styleId="interiorheadline1">
    <w:name w:val="interiorheadline1"/>
    <w:basedOn w:val="DefaultParagraphFont"/>
    <w:rsid w:val="0049494A"/>
    <w:rPr>
      <w:rFonts w:hint="default"/>
      <w:b/>
      <w:bCs/>
      <w:strike w:val="0"/>
      <w:dstrike w:val="0"/>
      <w:color w:val="1C59AD"/>
      <w:sz w:val="23"/>
      <w:szCs w:val="23"/>
      <w:u w:val="none"/>
      <w:effect w:val="none"/>
    </w:rPr>
  </w:style>
  <w:style w:type="paragraph" w:customStyle="1" w:styleId="speciestitlebrown">
    <w:name w:val="speciestitlebrown"/>
    <w:basedOn w:val="Normal"/>
    <w:rsid w:val="0049494A"/>
    <w:pPr>
      <w:spacing w:before="100" w:beforeAutospacing="1" w:after="100" w:afterAutospacing="1" w:line="400" w:lineRule="atLeast"/>
      <w:ind w:firstLine="720"/>
    </w:pPr>
    <w:rPr>
      <w:rFonts w:eastAsia="Times New Roman" w:cs="Times New Roman"/>
      <w:color w:val="CC9900"/>
      <w:sz w:val="38"/>
      <w:szCs w:val="38"/>
    </w:rPr>
  </w:style>
  <w:style w:type="character" w:customStyle="1" w:styleId="italic1">
    <w:name w:val="italic1"/>
    <w:basedOn w:val="DefaultParagraphFont"/>
    <w:rsid w:val="0049494A"/>
    <w:rPr>
      <w:i/>
      <w:iCs/>
    </w:rPr>
  </w:style>
  <w:style w:type="character" w:customStyle="1" w:styleId="apple-style-span">
    <w:name w:val="apple-style-span"/>
    <w:basedOn w:val="DefaultParagraphFont"/>
    <w:rsid w:val="0049494A"/>
    <w:rPr>
      <w:rFonts w:ascii="Times New Roman" w:hAnsi="Times New Roman" w:cs="Times New Roman"/>
    </w:rPr>
  </w:style>
  <w:style w:type="character" w:customStyle="1" w:styleId="verse-num">
    <w:name w:val="verse-num"/>
    <w:basedOn w:val="DefaultParagraphFont"/>
    <w:rsid w:val="0049494A"/>
  </w:style>
  <w:style w:type="paragraph" w:customStyle="1" w:styleId="line-group">
    <w:name w:val="line-group"/>
    <w:basedOn w:val="Normal"/>
    <w:rsid w:val="0049494A"/>
    <w:pPr>
      <w:spacing w:before="100" w:beforeAutospacing="1" w:after="100" w:afterAutospacing="1" w:line="480" w:lineRule="auto"/>
      <w:ind w:firstLine="720"/>
    </w:pPr>
    <w:rPr>
      <w:rFonts w:eastAsia="Times New Roman" w:cs="Times New Roman"/>
    </w:rPr>
  </w:style>
  <w:style w:type="character" w:customStyle="1" w:styleId="footnote">
    <w:name w:val="footnote"/>
    <w:basedOn w:val="DefaultParagraphFont"/>
    <w:rsid w:val="0049494A"/>
  </w:style>
  <w:style w:type="paragraph" w:customStyle="1" w:styleId="bodytext">
    <w:name w:val="bodytext"/>
    <w:basedOn w:val="Normal"/>
    <w:rsid w:val="0049494A"/>
    <w:pPr>
      <w:spacing w:before="100" w:beforeAutospacing="1" w:after="100" w:afterAutospacing="1" w:line="480" w:lineRule="auto"/>
      <w:ind w:left="1224" w:right="1224" w:firstLine="720"/>
    </w:pPr>
    <w:rPr>
      <w:rFonts w:eastAsia="Times New Roman" w:cs="Times New Roman"/>
    </w:rPr>
  </w:style>
  <w:style w:type="paragraph" w:customStyle="1" w:styleId="chapter-first">
    <w:name w:val="chapter-first"/>
    <w:basedOn w:val="Normal"/>
    <w:rsid w:val="0049494A"/>
    <w:pPr>
      <w:spacing w:before="100" w:beforeAutospacing="1" w:after="100" w:afterAutospacing="1" w:line="480" w:lineRule="auto"/>
      <w:ind w:firstLine="720"/>
    </w:pPr>
    <w:rPr>
      <w:rFonts w:eastAsia="Times New Roman" w:cs="Times New Roman"/>
    </w:rPr>
  </w:style>
  <w:style w:type="paragraph" w:customStyle="1" w:styleId="same-paragraph">
    <w:name w:val="same-paragraph"/>
    <w:basedOn w:val="Normal"/>
    <w:rsid w:val="0049494A"/>
    <w:pPr>
      <w:spacing w:before="100" w:beforeAutospacing="1" w:after="100" w:afterAutospacing="1" w:line="480" w:lineRule="auto"/>
      <w:ind w:firstLine="720"/>
    </w:pPr>
    <w:rPr>
      <w:rFonts w:eastAsia="Times New Roman" w:cs="Times New Roman"/>
    </w:rPr>
  </w:style>
  <w:style w:type="character" w:customStyle="1" w:styleId="verse-numwoc">
    <w:name w:val="verse-num woc"/>
    <w:basedOn w:val="DefaultParagraphFont"/>
    <w:rsid w:val="0049494A"/>
  </w:style>
  <w:style w:type="character" w:customStyle="1" w:styleId="woc">
    <w:name w:val="woc"/>
    <w:basedOn w:val="DefaultParagraphFont"/>
    <w:rsid w:val="0049494A"/>
  </w:style>
  <w:style w:type="character" w:customStyle="1" w:styleId="citation">
    <w:name w:val="citation"/>
    <w:basedOn w:val="DefaultParagraphFont"/>
    <w:rsid w:val="0049494A"/>
    <w:rPr>
      <w:rFonts w:ascii="Times New Roman" w:hAnsi="Times New Roman" w:cs="Times New Roman"/>
      <w:i w:val="0"/>
      <w:iCs w:val="0"/>
    </w:rPr>
  </w:style>
  <w:style w:type="character" w:customStyle="1" w:styleId="printonly">
    <w:name w:val="printonly"/>
    <w:basedOn w:val="DefaultParagraphFont"/>
    <w:rsid w:val="0049494A"/>
  </w:style>
  <w:style w:type="character" w:customStyle="1" w:styleId="reference-accessdate">
    <w:name w:val="reference-accessdate"/>
    <w:basedOn w:val="DefaultParagraphFont"/>
    <w:rsid w:val="0049494A"/>
  </w:style>
  <w:style w:type="character" w:customStyle="1" w:styleId="searchterm">
    <w:name w:val="searchterm"/>
    <w:basedOn w:val="DefaultParagraphFont"/>
    <w:rsid w:val="0049494A"/>
  </w:style>
  <w:style w:type="character" w:customStyle="1" w:styleId="style11">
    <w:name w:val="style11"/>
    <w:basedOn w:val="DefaultParagraphFont"/>
    <w:rsid w:val="0049494A"/>
    <w:rPr>
      <w:sz w:val="15"/>
      <w:szCs w:val="15"/>
    </w:rPr>
  </w:style>
  <w:style w:type="character" w:customStyle="1" w:styleId="hed6">
    <w:name w:val="hed6"/>
    <w:basedOn w:val="DefaultParagraphFont"/>
    <w:rsid w:val="0049494A"/>
    <w:rPr>
      <w:b/>
      <w:bCs/>
      <w:vanish w:val="0"/>
      <w:webHidden w:val="0"/>
      <w:sz w:val="31"/>
      <w:szCs w:val="31"/>
      <w:specVanish w:val="0"/>
    </w:rPr>
  </w:style>
  <w:style w:type="paragraph" w:customStyle="1" w:styleId="bylinebottommargin">
    <w:name w:val="byline bottommargin"/>
    <w:basedOn w:val="Normal"/>
    <w:rsid w:val="0049494A"/>
    <w:pPr>
      <w:spacing w:before="100" w:beforeAutospacing="1" w:after="100" w:afterAutospacing="1" w:line="480" w:lineRule="auto"/>
      <w:ind w:firstLine="720"/>
    </w:pPr>
    <w:rPr>
      <w:rFonts w:eastAsia="Times New Roman" w:cs="Times New Roman"/>
    </w:rPr>
  </w:style>
  <w:style w:type="character" w:customStyle="1" w:styleId="listurl1">
    <w:name w:val="listurl1"/>
    <w:basedOn w:val="DefaultParagraphFont"/>
    <w:rsid w:val="0049494A"/>
    <w:rPr>
      <w:rFonts w:hint="default"/>
      <w:b w:val="0"/>
      <w:bCs w:val="0"/>
      <w:color w:val="008000"/>
      <w:sz w:val="15"/>
      <w:szCs w:val="15"/>
    </w:rPr>
  </w:style>
  <w:style w:type="paragraph" w:customStyle="1" w:styleId="boldtitletext">
    <w:name w:val="boldtitletext"/>
    <w:basedOn w:val="Normal"/>
    <w:rsid w:val="0049494A"/>
    <w:pPr>
      <w:spacing w:line="288" w:lineRule="atLeast"/>
      <w:ind w:firstLine="720"/>
    </w:pPr>
    <w:rPr>
      <w:rFonts w:eastAsia="Times New Roman" w:cs="Times New Roman"/>
      <w:b/>
      <w:bCs/>
      <w:color w:val="316395"/>
      <w:szCs w:val="20"/>
    </w:rPr>
  </w:style>
  <w:style w:type="character" w:customStyle="1" w:styleId="inside-head1">
    <w:name w:val="inside-head1"/>
    <w:basedOn w:val="DefaultParagraphFont"/>
    <w:rsid w:val="0049494A"/>
    <w:rPr>
      <w:b/>
      <w:bCs/>
      <w:color w:val="000000"/>
      <w:spacing w:val="-15"/>
      <w:sz w:val="47"/>
      <w:szCs w:val="47"/>
    </w:rPr>
  </w:style>
  <w:style w:type="character" w:customStyle="1" w:styleId="title1">
    <w:name w:val="title1"/>
    <w:basedOn w:val="DefaultParagraphFont"/>
    <w:rsid w:val="0049494A"/>
    <w:rPr>
      <w:rFonts w:hint="default"/>
      <w:b/>
      <w:bCs/>
      <w:color w:val="8C182D"/>
      <w:sz w:val="36"/>
      <w:szCs w:val="36"/>
    </w:rPr>
  </w:style>
  <w:style w:type="paragraph" w:customStyle="1" w:styleId="Default">
    <w:name w:val="Default"/>
    <w:rsid w:val="0049494A"/>
    <w:pPr>
      <w:autoSpaceDE w:val="0"/>
      <w:autoSpaceDN w:val="0"/>
      <w:adjustRightInd w:val="0"/>
    </w:pPr>
    <w:rPr>
      <w:rFonts w:ascii="Times New Roman" w:eastAsia="Times New Roman" w:hAnsi="Times New Roman" w:cs="Times New Roman"/>
      <w:color w:val="000000"/>
      <w:sz w:val="24"/>
      <w:szCs w:val="24"/>
    </w:rPr>
  </w:style>
  <w:style w:type="character" w:customStyle="1" w:styleId="articletext1">
    <w:name w:val="articletext1"/>
    <w:basedOn w:val="DefaultParagraphFont"/>
    <w:rsid w:val="0049494A"/>
    <w:rPr>
      <w:rFonts w:ascii="Times New Roman" w:hAnsi="Times New Roman" w:cs="Times New Roman"/>
      <w:color w:val="000000"/>
      <w:sz w:val="18"/>
      <w:szCs w:val="18"/>
    </w:rPr>
  </w:style>
  <w:style w:type="character" w:customStyle="1" w:styleId="title7">
    <w:name w:val="title7"/>
    <w:basedOn w:val="DefaultParagraphFont"/>
    <w:rsid w:val="0049494A"/>
    <w:rPr>
      <w:rFonts w:hint="default"/>
      <w:b/>
      <w:bCs/>
      <w:color w:val="333333"/>
      <w:sz w:val="27"/>
      <w:szCs w:val="27"/>
    </w:rPr>
  </w:style>
  <w:style w:type="character" w:customStyle="1" w:styleId="titleheadline">
    <w:name w:val="title_headline"/>
    <w:basedOn w:val="DefaultParagraphFont"/>
    <w:rsid w:val="0049494A"/>
  </w:style>
  <w:style w:type="character" w:customStyle="1" w:styleId="paperstitle1">
    <w:name w:val="paperstitle1"/>
    <w:basedOn w:val="DefaultParagraphFont"/>
    <w:rsid w:val="0049494A"/>
    <w:rPr>
      <w:rFonts w:hint="default"/>
      <w:b/>
      <w:bCs/>
      <w:color w:val="333333"/>
      <w:sz w:val="22"/>
      <w:szCs w:val="22"/>
    </w:rPr>
  </w:style>
  <w:style w:type="character" w:customStyle="1" w:styleId="entry-content">
    <w:name w:val="entry-content"/>
    <w:basedOn w:val="DefaultParagraphFont"/>
    <w:rsid w:val="0049494A"/>
  </w:style>
  <w:style w:type="paragraph" w:customStyle="1" w:styleId="Document">
    <w:name w:val="_Document"/>
    <w:basedOn w:val="Normal"/>
    <w:next w:val="Normal"/>
    <w:rsid w:val="0049494A"/>
    <w:pPr>
      <w:autoSpaceDE w:val="0"/>
      <w:autoSpaceDN w:val="0"/>
      <w:adjustRightInd w:val="0"/>
      <w:spacing w:line="480" w:lineRule="auto"/>
      <w:ind w:firstLine="720"/>
    </w:pPr>
    <w:rPr>
      <w:rFonts w:eastAsia="Times New Roman" w:cs="Times New Roman"/>
    </w:rPr>
  </w:style>
  <w:style w:type="character" w:customStyle="1" w:styleId="article1">
    <w:name w:val="article1"/>
    <w:basedOn w:val="DefaultParagraphFont"/>
    <w:rsid w:val="0049494A"/>
    <w:rPr>
      <w:rFonts w:ascii="Times New Roman" w:hAnsi="Times New Roman" w:cs="Times New Roman" w:hint="default"/>
      <w:strike w:val="0"/>
      <w:dstrike w:val="0"/>
      <w:color w:val="000000"/>
      <w:sz w:val="20"/>
      <w:szCs w:val="20"/>
      <w:u w:val="none"/>
      <w:effect w:val="none"/>
    </w:rPr>
  </w:style>
  <w:style w:type="character" w:customStyle="1" w:styleId="articletitle1">
    <w:name w:val="articletitle1"/>
    <w:basedOn w:val="DefaultParagraphFont"/>
    <w:rsid w:val="0049494A"/>
    <w:rPr>
      <w:rFonts w:ascii="Times New Roman" w:hAnsi="Times New Roman" w:cs="Times New Roman" w:hint="default"/>
      <w:b/>
      <w:bCs/>
      <w:color w:val="012952"/>
      <w:sz w:val="31"/>
      <w:szCs w:val="31"/>
    </w:rPr>
  </w:style>
  <w:style w:type="character" w:customStyle="1" w:styleId="articlecopy2">
    <w:name w:val="articlecopy2"/>
    <w:basedOn w:val="DefaultParagraphFont"/>
    <w:rsid w:val="0049494A"/>
    <w:rPr>
      <w:rFonts w:ascii="Times New Roman" w:hAnsi="Times New Roman" w:cs="Times New Roman" w:hint="default"/>
      <w:sz w:val="24"/>
      <w:szCs w:val="24"/>
    </w:rPr>
  </w:style>
  <w:style w:type="character" w:customStyle="1" w:styleId="EmailStyle102">
    <w:name w:val="EmailStyle102"/>
    <w:basedOn w:val="DefaultParagraphFont"/>
    <w:semiHidden/>
    <w:rsid w:val="0049494A"/>
    <w:rPr>
      <w:rFonts w:ascii="Times New Roman" w:hAnsi="Times New Roman" w:cs="Times New Roman"/>
      <w:color w:val="000080"/>
      <w:sz w:val="20"/>
      <w:szCs w:val="20"/>
    </w:rPr>
  </w:style>
  <w:style w:type="paragraph" w:customStyle="1" w:styleId="Level1">
    <w:name w:val="Level 1"/>
    <w:basedOn w:val="Normal"/>
    <w:rsid w:val="0049494A"/>
    <w:pPr>
      <w:widowControl w:val="0"/>
      <w:spacing w:line="480" w:lineRule="auto"/>
      <w:ind w:firstLine="720"/>
    </w:pPr>
    <w:rPr>
      <w:rFonts w:eastAsia="Times New Roman" w:cs="Times New Roman"/>
      <w:szCs w:val="20"/>
    </w:rPr>
  </w:style>
  <w:style w:type="paragraph" w:customStyle="1" w:styleId="Level2">
    <w:name w:val="Level 2"/>
    <w:basedOn w:val="Normal"/>
    <w:rsid w:val="0049494A"/>
    <w:pPr>
      <w:widowControl w:val="0"/>
      <w:spacing w:line="480" w:lineRule="auto"/>
      <w:ind w:firstLine="720"/>
    </w:pPr>
    <w:rPr>
      <w:rFonts w:eastAsia="Times New Roman" w:cs="Times New Roman"/>
      <w:szCs w:val="20"/>
    </w:rPr>
  </w:style>
  <w:style w:type="paragraph" w:customStyle="1" w:styleId="Level3">
    <w:name w:val="Level 3"/>
    <w:basedOn w:val="Normal"/>
    <w:rsid w:val="0049494A"/>
    <w:pPr>
      <w:widowControl w:val="0"/>
      <w:spacing w:line="480" w:lineRule="auto"/>
      <w:ind w:firstLine="720"/>
    </w:pPr>
    <w:rPr>
      <w:rFonts w:eastAsia="Times New Roman" w:cs="Times New Roman"/>
      <w:szCs w:val="20"/>
    </w:rPr>
  </w:style>
  <w:style w:type="paragraph" w:customStyle="1" w:styleId="Level4">
    <w:name w:val="Level 4"/>
    <w:basedOn w:val="Normal"/>
    <w:rsid w:val="0049494A"/>
    <w:pPr>
      <w:widowControl w:val="0"/>
      <w:spacing w:line="480" w:lineRule="auto"/>
      <w:ind w:firstLine="720"/>
    </w:pPr>
    <w:rPr>
      <w:rFonts w:eastAsia="Times New Roman" w:cs="Times New Roman"/>
      <w:szCs w:val="20"/>
    </w:rPr>
  </w:style>
  <w:style w:type="paragraph" w:customStyle="1" w:styleId="Level5">
    <w:name w:val="Level 5"/>
    <w:basedOn w:val="Normal"/>
    <w:rsid w:val="0049494A"/>
    <w:pPr>
      <w:widowControl w:val="0"/>
      <w:spacing w:line="480" w:lineRule="auto"/>
      <w:ind w:firstLine="720"/>
    </w:pPr>
    <w:rPr>
      <w:rFonts w:eastAsia="Times New Roman" w:cs="Times New Roman"/>
      <w:szCs w:val="20"/>
    </w:rPr>
  </w:style>
  <w:style w:type="paragraph" w:customStyle="1" w:styleId="Level6">
    <w:name w:val="Level 6"/>
    <w:basedOn w:val="Normal"/>
    <w:rsid w:val="0049494A"/>
    <w:pPr>
      <w:widowControl w:val="0"/>
      <w:spacing w:line="480" w:lineRule="auto"/>
      <w:ind w:firstLine="720"/>
    </w:pPr>
    <w:rPr>
      <w:rFonts w:eastAsia="Times New Roman" w:cs="Times New Roman"/>
      <w:szCs w:val="20"/>
    </w:rPr>
  </w:style>
  <w:style w:type="paragraph" w:customStyle="1" w:styleId="Level7">
    <w:name w:val="Level 7"/>
    <w:basedOn w:val="Normal"/>
    <w:rsid w:val="0049494A"/>
    <w:pPr>
      <w:widowControl w:val="0"/>
      <w:spacing w:line="480" w:lineRule="auto"/>
      <w:ind w:firstLine="720"/>
    </w:pPr>
    <w:rPr>
      <w:rFonts w:eastAsia="Times New Roman" w:cs="Times New Roman"/>
      <w:szCs w:val="20"/>
    </w:rPr>
  </w:style>
  <w:style w:type="paragraph" w:customStyle="1" w:styleId="Level8">
    <w:name w:val="Level 8"/>
    <w:basedOn w:val="Normal"/>
    <w:rsid w:val="0049494A"/>
    <w:pPr>
      <w:widowControl w:val="0"/>
      <w:spacing w:line="480" w:lineRule="auto"/>
      <w:ind w:firstLine="720"/>
    </w:pPr>
    <w:rPr>
      <w:rFonts w:eastAsia="Times New Roman" w:cs="Times New Roman"/>
      <w:szCs w:val="20"/>
    </w:rPr>
  </w:style>
  <w:style w:type="paragraph" w:customStyle="1" w:styleId="Level9">
    <w:name w:val="Level 9"/>
    <w:basedOn w:val="Normal"/>
    <w:rsid w:val="0049494A"/>
    <w:pPr>
      <w:widowControl w:val="0"/>
      <w:spacing w:line="480" w:lineRule="auto"/>
      <w:ind w:firstLine="720"/>
    </w:pPr>
    <w:rPr>
      <w:rFonts w:eastAsia="Times New Roman" w:cs="Times New Roman"/>
      <w:szCs w:val="20"/>
    </w:rPr>
  </w:style>
  <w:style w:type="paragraph" w:customStyle="1" w:styleId="26">
    <w:name w:val="_26"/>
    <w:basedOn w:val="Normal"/>
    <w:rsid w:val="0049494A"/>
    <w:pPr>
      <w:widowControl w:val="0"/>
      <w:spacing w:line="480" w:lineRule="auto"/>
      <w:ind w:firstLine="720"/>
    </w:pPr>
    <w:rPr>
      <w:rFonts w:eastAsia="Times New Roman" w:cs="Times New Roman"/>
      <w:szCs w:val="20"/>
    </w:rPr>
  </w:style>
  <w:style w:type="paragraph" w:customStyle="1" w:styleId="25">
    <w:name w:val="_25"/>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24">
    <w:name w:val="_24"/>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23">
    <w:name w:val="_23"/>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22">
    <w:name w:val="_22"/>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21">
    <w:name w:val="_21"/>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20">
    <w:name w:val="_20"/>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9">
    <w:name w:val="_19"/>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18">
    <w:name w:val="_18"/>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paragraph" w:customStyle="1" w:styleId="17">
    <w:name w:val="_17"/>
    <w:basedOn w:val="Normal"/>
    <w:rsid w:val="00494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Pr>
      <w:rFonts w:eastAsia="Times New Roman" w:cs="Times New Roman"/>
      <w:szCs w:val="20"/>
    </w:rPr>
  </w:style>
  <w:style w:type="paragraph" w:customStyle="1" w:styleId="16">
    <w:name w:val="_16"/>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15">
    <w:name w:val="_15"/>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14">
    <w:name w:val="_14"/>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13">
    <w:name w:val="_13"/>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12">
    <w:name w:val="_12"/>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11">
    <w:name w:val="_11"/>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0">
    <w:name w:val="_10"/>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9">
    <w:name w:val="_9"/>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paragraph" w:customStyle="1" w:styleId="8">
    <w:name w:val="_8"/>
    <w:basedOn w:val="Normal"/>
    <w:rsid w:val="00494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Pr>
      <w:rFonts w:eastAsia="Times New Roman" w:cs="Times New Roman"/>
      <w:szCs w:val="20"/>
    </w:rPr>
  </w:style>
  <w:style w:type="paragraph" w:customStyle="1" w:styleId="7">
    <w:name w:val="_7"/>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6">
    <w:name w:val="_6"/>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5">
    <w:name w:val="_5"/>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4">
    <w:name w:val="_4"/>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3">
    <w:name w:val="_3"/>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2">
    <w:name w:val="_2"/>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
    <w:name w:val="_1"/>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a">
    <w:name w:val="_"/>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character" w:customStyle="1" w:styleId="TagFormat">
    <w:name w:val="Tag Format"/>
    <w:basedOn w:val="DefaultParagraphFont"/>
    <w:semiHidden/>
    <w:rsid w:val="0049494A"/>
    <w:rPr>
      <w:vanish/>
      <w:color w:val="FF0000"/>
    </w:rPr>
  </w:style>
  <w:style w:type="paragraph" w:customStyle="1" w:styleId="Tag">
    <w:name w:val="Tag"/>
    <w:basedOn w:val="Normal"/>
    <w:next w:val="Normal"/>
    <w:semiHidden/>
    <w:rsid w:val="0049494A"/>
    <w:pPr>
      <w:spacing w:line="480" w:lineRule="auto"/>
      <w:ind w:firstLine="720"/>
    </w:pPr>
    <w:rPr>
      <w:rFonts w:eastAsia="Times New Roman" w:cs="Times New Roman"/>
      <w:szCs w:val="20"/>
    </w:rPr>
  </w:style>
  <w:style w:type="character" w:customStyle="1" w:styleId="CQReference">
    <w:name w:val="CQ Reference"/>
    <w:basedOn w:val="DefaultParagraphFont"/>
    <w:semiHidden/>
    <w:rsid w:val="0049494A"/>
    <w:rPr>
      <w:rFonts w:ascii="Times New Roman" w:hAnsi="Times New Roman"/>
      <w:b/>
      <w:vanish/>
      <w:color w:val="008000"/>
      <w:position w:val="6"/>
      <w:sz w:val="20"/>
      <w:szCs w:val="20"/>
    </w:rPr>
  </w:style>
  <w:style w:type="character" w:customStyle="1" w:styleId="AQReference">
    <w:name w:val="AQ Reference"/>
    <w:basedOn w:val="DefaultParagraphFont"/>
    <w:semiHidden/>
    <w:rsid w:val="0049494A"/>
    <w:rPr>
      <w:b/>
      <w:vanish/>
      <w:color w:val="0000FF"/>
      <w:position w:val="6"/>
      <w:sz w:val="20"/>
      <w:szCs w:val="20"/>
    </w:rPr>
  </w:style>
  <w:style w:type="character" w:customStyle="1" w:styleId="IQReference">
    <w:name w:val="IQ Reference"/>
    <w:basedOn w:val="DefaultParagraphFont"/>
    <w:semiHidden/>
    <w:rsid w:val="0049494A"/>
    <w:rPr>
      <w:rFonts w:ascii="Times New Roman" w:hAnsi="Times New Roman"/>
      <w:b/>
      <w:vanish/>
      <w:color w:val="FF00FF"/>
      <w:position w:val="6"/>
      <w:sz w:val="20"/>
      <w:szCs w:val="20"/>
    </w:rPr>
  </w:style>
  <w:style w:type="paragraph" w:customStyle="1" w:styleId="CIP">
    <w:name w:val="CIP"/>
    <w:basedOn w:val="CPYINFO"/>
    <w:rsid w:val="0049494A"/>
    <w:pPr>
      <w:tabs>
        <w:tab w:val="clear" w:pos="240"/>
        <w:tab w:val="left" w:pos="480"/>
        <w:tab w:val="left" w:pos="720"/>
        <w:tab w:val="right" w:pos="8640"/>
      </w:tabs>
      <w:ind w:left="240" w:hanging="240"/>
    </w:pPr>
  </w:style>
  <w:style w:type="paragraph" w:customStyle="1" w:styleId="CPYINFO">
    <w:name w:val="CPYINFO"/>
    <w:basedOn w:val="Normal"/>
    <w:rsid w:val="0049494A"/>
    <w:pPr>
      <w:tabs>
        <w:tab w:val="left" w:pos="240"/>
      </w:tabs>
      <w:overflowPunct w:val="0"/>
      <w:autoSpaceDE w:val="0"/>
      <w:autoSpaceDN w:val="0"/>
      <w:adjustRightInd w:val="0"/>
      <w:spacing w:before="120" w:line="240" w:lineRule="atLeast"/>
      <w:textAlignment w:val="baseline"/>
    </w:pPr>
    <w:rPr>
      <w:rFonts w:eastAsia="Times New Roman" w:cs="Times New Roman"/>
      <w:color w:val="000000"/>
      <w:sz w:val="20"/>
      <w:szCs w:val="20"/>
    </w:rPr>
  </w:style>
  <w:style w:type="paragraph" w:customStyle="1" w:styleId="cpyinfo0">
    <w:name w:val="cpyinfo"/>
    <w:basedOn w:val="Normal"/>
    <w:rsid w:val="0049494A"/>
    <w:pPr>
      <w:overflowPunct w:val="0"/>
      <w:spacing w:before="120" w:line="240" w:lineRule="atLeast"/>
      <w:ind w:firstLine="720"/>
    </w:pPr>
    <w:rPr>
      <w:rFonts w:eastAsia="Times New Roman" w:cs="Times New Roman"/>
      <w:color w:val="000000"/>
      <w:sz w:val="20"/>
      <w:szCs w:val="20"/>
    </w:rPr>
  </w:style>
  <w:style w:type="paragraph" w:customStyle="1" w:styleId="DED">
    <w:name w:val="DED"/>
    <w:basedOn w:val="Normal"/>
    <w:rsid w:val="0049494A"/>
    <w:pPr>
      <w:tabs>
        <w:tab w:val="left" w:pos="1440"/>
        <w:tab w:val="left" w:pos="1680"/>
      </w:tabs>
      <w:overflowPunct w:val="0"/>
      <w:autoSpaceDE w:val="0"/>
      <w:autoSpaceDN w:val="0"/>
      <w:adjustRightInd w:val="0"/>
      <w:spacing w:line="480" w:lineRule="auto"/>
      <w:jc w:val="center"/>
      <w:textAlignment w:val="baseline"/>
    </w:pPr>
    <w:rPr>
      <w:rFonts w:eastAsia="Times New Roman" w:cs="Times New Roman"/>
      <w:color w:val="000000"/>
      <w:szCs w:val="20"/>
    </w:rPr>
  </w:style>
  <w:style w:type="paragraph" w:customStyle="1" w:styleId="TTL">
    <w:name w:val="TTL"/>
    <w:basedOn w:val="Normal"/>
    <w:next w:val="Normal"/>
    <w:rsid w:val="0049494A"/>
    <w:pPr>
      <w:keepNext/>
      <w:keepLines/>
      <w:tabs>
        <w:tab w:val="left" w:pos="1440"/>
        <w:tab w:val="left" w:pos="1680"/>
      </w:tabs>
      <w:overflowPunct w:val="0"/>
      <w:autoSpaceDE w:val="0"/>
      <w:autoSpaceDN w:val="0"/>
      <w:adjustRightInd w:val="0"/>
      <w:spacing w:before="240" w:line="480" w:lineRule="auto"/>
      <w:jc w:val="center"/>
      <w:textAlignment w:val="baseline"/>
    </w:pPr>
    <w:rPr>
      <w:rFonts w:ascii="Arial" w:eastAsia="Times New Roman" w:hAnsi="Arial" w:cs="Times New Roman"/>
      <w:b/>
      <w:color w:val="000000"/>
      <w:szCs w:val="20"/>
    </w:rPr>
  </w:style>
  <w:style w:type="paragraph" w:customStyle="1" w:styleId="SUBTTL">
    <w:name w:val="SUBTTL"/>
    <w:basedOn w:val="TTL"/>
    <w:next w:val="Normal"/>
    <w:rsid w:val="0049494A"/>
    <w:rPr>
      <w:b w:val="0"/>
      <w:i/>
    </w:rPr>
  </w:style>
  <w:style w:type="paragraph" w:customStyle="1" w:styleId="AU">
    <w:name w:val="AU"/>
    <w:basedOn w:val="Normal"/>
    <w:rsid w:val="0049494A"/>
    <w:pPr>
      <w:tabs>
        <w:tab w:val="left" w:pos="1440"/>
        <w:tab w:val="left" w:pos="1680"/>
      </w:tabs>
      <w:overflowPunct w:val="0"/>
      <w:autoSpaceDE w:val="0"/>
      <w:autoSpaceDN w:val="0"/>
      <w:adjustRightInd w:val="0"/>
      <w:spacing w:line="480" w:lineRule="auto"/>
      <w:jc w:val="center"/>
      <w:textAlignment w:val="baseline"/>
    </w:pPr>
    <w:rPr>
      <w:rFonts w:eastAsia="Times New Roman" w:cs="Times New Roman"/>
      <w:color w:val="000000"/>
      <w:szCs w:val="20"/>
    </w:rPr>
  </w:style>
  <w:style w:type="paragraph" w:customStyle="1" w:styleId="A0">
    <w:name w:val="A"/>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b/>
      <w:color w:val="000000"/>
      <w:szCs w:val="20"/>
    </w:rPr>
  </w:style>
  <w:style w:type="paragraph" w:customStyle="1" w:styleId="CRED">
    <w:name w:val="CRED"/>
    <w:basedOn w:val="Normal"/>
    <w:rsid w:val="0049494A"/>
    <w:pPr>
      <w:keepLines/>
      <w:tabs>
        <w:tab w:val="left" w:pos="1440"/>
        <w:tab w:val="left" w:pos="1680"/>
      </w:tabs>
      <w:overflowPunct w:val="0"/>
      <w:autoSpaceDE w:val="0"/>
      <w:autoSpaceDN w:val="0"/>
      <w:adjustRightInd w:val="0"/>
      <w:spacing w:line="480" w:lineRule="auto"/>
      <w:ind w:left="3845"/>
      <w:textAlignment w:val="baseline"/>
    </w:pPr>
    <w:rPr>
      <w:rFonts w:eastAsia="Times New Roman" w:cs="Times New Roman"/>
      <w:color w:val="000000"/>
      <w:sz w:val="20"/>
      <w:szCs w:val="20"/>
    </w:rPr>
  </w:style>
  <w:style w:type="paragraph" w:customStyle="1" w:styleId="EXT">
    <w:name w:val="EXT"/>
    <w:basedOn w:val="Normal"/>
    <w:rsid w:val="0049494A"/>
    <w:pPr>
      <w:tabs>
        <w:tab w:val="left" w:pos="1440"/>
        <w:tab w:val="left" w:pos="1680"/>
      </w:tabs>
      <w:overflowPunct w:val="0"/>
      <w:autoSpaceDE w:val="0"/>
      <w:autoSpaceDN w:val="0"/>
      <w:adjustRightInd w:val="0"/>
      <w:spacing w:before="60" w:line="480" w:lineRule="auto"/>
      <w:ind w:left="720"/>
      <w:textAlignment w:val="baseline"/>
    </w:pPr>
    <w:rPr>
      <w:rFonts w:eastAsia="Times New Roman" w:cs="Times New Roman"/>
      <w:color w:val="000000"/>
      <w:sz w:val="20"/>
      <w:szCs w:val="20"/>
    </w:rPr>
  </w:style>
  <w:style w:type="paragraph" w:customStyle="1" w:styleId="B">
    <w:name w:val="B"/>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b/>
      <w:i/>
      <w:color w:val="000000"/>
      <w:szCs w:val="20"/>
    </w:rPr>
  </w:style>
  <w:style w:type="paragraph" w:customStyle="1" w:styleId="TXB1">
    <w:name w:val="TXB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LOCK">
    <w:name w:val="BLOCK"/>
    <w:basedOn w:val="Normal"/>
    <w:next w:val="Normal"/>
    <w:rsid w:val="0049494A"/>
    <w:pPr>
      <w:tabs>
        <w:tab w:val="left" w:pos="1440"/>
        <w:tab w:val="left" w:pos="1680"/>
      </w:tabs>
      <w:overflowPunct w:val="0"/>
      <w:autoSpaceDE w:val="0"/>
      <w:autoSpaceDN w:val="0"/>
      <w:adjustRightInd w:val="0"/>
      <w:spacing w:line="480" w:lineRule="auto"/>
      <w:textAlignment w:val="baseline"/>
    </w:pPr>
    <w:rPr>
      <w:rFonts w:eastAsia="Times New Roman" w:cs="Times New Roman"/>
      <w:color w:val="000000"/>
      <w:szCs w:val="20"/>
    </w:rPr>
  </w:style>
  <w:style w:type="paragraph" w:customStyle="1" w:styleId="a1">
    <w:name w:val="*"/>
    <w:basedOn w:val="Normal"/>
    <w:rsid w:val="0049494A"/>
    <w:pPr>
      <w:tabs>
        <w:tab w:val="left" w:pos="1440"/>
        <w:tab w:val="left" w:pos="1680"/>
      </w:tabs>
      <w:overflowPunct w:val="0"/>
      <w:autoSpaceDE w:val="0"/>
      <w:autoSpaceDN w:val="0"/>
      <w:adjustRightInd w:val="0"/>
      <w:spacing w:line="480" w:lineRule="auto"/>
      <w:ind w:left="960"/>
      <w:textAlignment w:val="baseline"/>
    </w:pPr>
    <w:rPr>
      <w:rFonts w:eastAsia="Times New Roman" w:cs="Times New Roman"/>
      <w:color w:val="000000"/>
      <w:szCs w:val="20"/>
    </w:rPr>
  </w:style>
  <w:style w:type="paragraph" w:customStyle="1" w:styleId="C">
    <w:name w:val="C"/>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i/>
      <w:color w:val="000000"/>
      <w:szCs w:val="20"/>
    </w:rPr>
  </w:style>
  <w:style w:type="paragraph" w:customStyle="1" w:styleId="PO">
    <w:name w:val="PO"/>
    <w:basedOn w:val="EXT"/>
    <w:rsid w:val="0049494A"/>
    <w:pPr>
      <w:tabs>
        <w:tab w:val="left" w:pos="2160"/>
        <w:tab w:val="left" w:pos="2640"/>
        <w:tab w:val="left" w:pos="3120"/>
      </w:tabs>
      <w:spacing w:before="0"/>
      <w:ind w:left="1685" w:hanging="965"/>
    </w:pPr>
  </w:style>
  <w:style w:type="paragraph" w:customStyle="1" w:styleId="D">
    <w:name w:val="D"/>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color w:val="000000"/>
      <w:szCs w:val="20"/>
    </w:rPr>
  </w:style>
  <w:style w:type="paragraph" w:customStyle="1" w:styleId="a2">
    <w:name w:val="**"/>
    <w:basedOn w:val="Normal"/>
    <w:rsid w:val="0049494A"/>
    <w:pPr>
      <w:tabs>
        <w:tab w:val="left" w:pos="1440"/>
        <w:tab w:val="left" w:pos="1680"/>
      </w:tabs>
      <w:overflowPunct w:val="0"/>
      <w:autoSpaceDE w:val="0"/>
      <w:autoSpaceDN w:val="0"/>
      <w:adjustRightInd w:val="0"/>
      <w:spacing w:line="480" w:lineRule="auto"/>
      <w:ind w:left="1200"/>
      <w:textAlignment w:val="baseline"/>
    </w:pPr>
    <w:rPr>
      <w:rFonts w:eastAsia="Times New Roman" w:cs="Times New Roman"/>
      <w:color w:val="000000"/>
      <w:szCs w:val="20"/>
    </w:rPr>
  </w:style>
  <w:style w:type="paragraph" w:customStyle="1" w:styleId="a3">
    <w:name w:val="***"/>
    <w:basedOn w:val="Normal"/>
    <w:rsid w:val="0049494A"/>
    <w:pPr>
      <w:tabs>
        <w:tab w:val="left" w:pos="1440"/>
        <w:tab w:val="left" w:pos="1680"/>
      </w:tabs>
      <w:overflowPunct w:val="0"/>
      <w:autoSpaceDE w:val="0"/>
      <w:autoSpaceDN w:val="0"/>
      <w:adjustRightInd w:val="0"/>
      <w:spacing w:line="480" w:lineRule="auto"/>
      <w:ind w:left="1440"/>
      <w:textAlignment w:val="baseline"/>
    </w:pPr>
    <w:rPr>
      <w:rFonts w:eastAsia="Times New Roman" w:cs="Times New Roman"/>
      <w:color w:val="000000"/>
      <w:szCs w:val="20"/>
    </w:rPr>
  </w:style>
  <w:style w:type="paragraph" w:customStyle="1" w:styleId="a4">
    <w:name w:val="****"/>
    <w:basedOn w:val="Normal"/>
    <w:rsid w:val="0049494A"/>
    <w:pPr>
      <w:tabs>
        <w:tab w:val="left" w:pos="1440"/>
        <w:tab w:val="left" w:pos="1680"/>
      </w:tabs>
      <w:overflowPunct w:val="0"/>
      <w:autoSpaceDE w:val="0"/>
      <w:autoSpaceDN w:val="0"/>
      <w:adjustRightInd w:val="0"/>
      <w:spacing w:line="480" w:lineRule="auto"/>
      <w:ind w:left="1680"/>
      <w:textAlignment w:val="baseline"/>
    </w:pPr>
    <w:rPr>
      <w:rFonts w:eastAsia="Times New Roman" w:cs="Times New Roman"/>
      <w:color w:val="000000"/>
      <w:szCs w:val="20"/>
    </w:rPr>
  </w:style>
  <w:style w:type="paragraph" w:customStyle="1" w:styleId="a5">
    <w:name w:val="*****"/>
    <w:basedOn w:val="Normal"/>
    <w:rsid w:val="0049494A"/>
    <w:pPr>
      <w:tabs>
        <w:tab w:val="left" w:pos="1440"/>
        <w:tab w:val="left" w:pos="1680"/>
      </w:tabs>
      <w:overflowPunct w:val="0"/>
      <w:autoSpaceDE w:val="0"/>
      <w:autoSpaceDN w:val="0"/>
      <w:adjustRightInd w:val="0"/>
      <w:spacing w:line="480" w:lineRule="auto"/>
      <w:ind w:left="1920"/>
      <w:textAlignment w:val="baseline"/>
    </w:pPr>
    <w:rPr>
      <w:rFonts w:eastAsia="Times New Roman" w:cs="Times New Roman"/>
      <w:color w:val="000000"/>
      <w:szCs w:val="20"/>
    </w:rPr>
  </w:style>
  <w:style w:type="paragraph" w:customStyle="1" w:styleId="a6">
    <w:name w:val="******"/>
    <w:basedOn w:val="Normal"/>
    <w:rsid w:val="0049494A"/>
    <w:pPr>
      <w:tabs>
        <w:tab w:val="left" w:pos="1440"/>
        <w:tab w:val="left" w:pos="1680"/>
      </w:tabs>
      <w:overflowPunct w:val="0"/>
      <w:autoSpaceDE w:val="0"/>
      <w:autoSpaceDN w:val="0"/>
      <w:adjustRightInd w:val="0"/>
      <w:spacing w:line="480" w:lineRule="auto"/>
      <w:ind w:left="2160"/>
      <w:textAlignment w:val="baseline"/>
    </w:pPr>
    <w:rPr>
      <w:rFonts w:eastAsia="Times New Roman" w:cs="Times New Roman"/>
      <w:color w:val="000000"/>
      <w:szCs w:val="20"/>
    </w:rPr>
  </w:style>
  <w:style w:type="paragraph" w:customStyle="1" w:styleId="ABS">
    <w:name w:val="ABS"/>
    <w:basedOn w:val="EXT"/>
    <w:rsid w:val="0049494A"/>
    <w:pPr>
      <w:spacing w:before="0"/>
    </w:pPr>
  </w:style>
  <w:style w:type="paragraph" w:customStyle="1" w:styleId="ABVINFO">
    <w:name w:val="ABV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BV">
    <w:name w:val="ABV"/>
    <w:basedOn w:val="ABVINFO"/>
    <w:rsid w:val="0049494A"/>
  </w:style>
  <w:style w:type="paragraph" w:customStyle="1" w:styleId="ACK">
    <w:name w:val="AC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DD">
    <w:name w:val="ADD"/>
    <w:basedOn w:val="Normal"/>
    <w:rsid w:val="0049494A"/>
    <w:pPr>
      <w:tabs>
        <w:tab w:val="left" w:pos="1440"/>
        <w:tab w:val="left" w:pos="1680"/>
      </w:tabs>
      <w:overflowPunct w:val="0"/>
      <w:autoSpaceDE w:val="0"/>
      <w:autoSpaceDN w:val="0"/>
      <w:adjustRightInd w:val="0"/>
      <w:spacing w:line="480" w:lineRule="auto"/>
      <w:ind w:left="720"/>
      <w:textAlignment w:val="baseline"/>
    </w:pPr>
    <w:rPr>
      <w:rFonts w:eastAsia="Times New Roman" w:cs="Times New Roman"/>
      <w:color w:val="000000"/>
      <w:szCs w:val="20"/>
    </w:rPr>
  </w:style>
  <w:style w:type="paragraph" w:customStyle="1" w:styleId="ADDEN">
    <w:name w:val="ADDE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FTWRD">
    <w:name w:val="AFTW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MD">
    <w:name w:val="AM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NS">
    <w:name w:val="AN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PX">
    <w:name w:val="AP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7">
    <w:name w:val="*******"/>
    <w:basedOn w:val="Normal"/>
    <w:rsid w:val="0049494A"/>
    <w:pPr>
      <w:spacing w:line="480" w:lineRule="auto"/>
      <w:ind w:left="2400"/>
      <w:jc w:val="both"/>
    </w:pPr>
    <w:rPr>
      <w:rFonts w:eastAsia="Times New Roman" w:cs="Times New Roman"/>
      <w:szCs w:val="20"/>
    </w:rPr>
  </w:style>
  <w:style w:type="paragraph" w:customStyle="1" w:styleId="ARTCL">
    <w:name w:val="ARTC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RTSTINF">
    <w:name w:val="ARTSTIN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rPr>
  </w:style>
  <w:style w:type="paragraph" w:customStyle="1" w:styleId="ARTSTMT">
    <w:name w:val="ARTSTM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SYN">
    <w:name w:val="ASY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TTR">
    <w:name w:val="ATTR"/>
    <w:basedOn w:val="EXT"/>
    <w:rsid w:val="0049494A"/>
    <w:pPr>
      <w:spacing w:before="0"/>
    </w:pPr>
  </w:style>
  <w:style w:type="paragraph" w:customStyle="1" w:styleId="AUINFO">
    <w:name w:val="AU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IB">
    <w:name w:val="BIB"/>
    <w:basedOn w:val="Normal"/>
    <w:rsid w:val="0049494A"/>
    <w:pPr>
      <w:tabs>
        <w:tab w:val="left" w:pos="1440"/>
        <w:tab w:val="left" w:pos="1680"/>
      </w:tabs>
      <w:overflowPunct w:val="0"/>
      <w:autoSpaceDE w:val="0"/>
      <w:autoSpaceDN w:val="0"/>
      <w:adjustRightInd w:val="0"/>
      <w:spacing w:line="480" w:lineRule="auto"/>
      <w:ind w:left="720" w:hanging="720"/>
      <w:textAlignment w:val="baseline"/>
    </w:pPr>
    <w:rPr>
      <w:rFonts w:eastAsia="Times New Roman" w:cs="Times New Roman"/>
      <w:color w:val="000000"/>
      <w:szCs w:val="20"/>
    </w:rPr>
  </w:style>
  <w:style w:type="paragraph" w:customStyle="1" w:styleId="BIO">
    <w:name w:val="BI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L">
    <w:name w:val="B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OK">
    <w:name w:val="BOO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X">
    <w:name w:val="BO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XES">
    <w:name w:val="BOX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OMILY">
    <w:name w:val="HOMILY"/>
    <w:basedOn w:val="EXT"/>
    <w:rsid w:val="0049494A"/>
    <w:pPr>
      <w:spacing w:before="0"/>
      <w:ind w:firstLine="240"/>
    </w:pPr>
  </w:style>
  <w:style w:type="paragraph" w:customStyle="1" w:styleId="QUO">
    <w:name w:val="QUO"/>
    <w:basedOn w:val="HOMILY"/>
    <w:rsid w:val="0049494A"/>
    <w:pPr>
      <w:ind w:firstLine="480"/>
    </w:pPr>
  </w:style>
  <w:style w:type="paragraph" w:customStyle="1" w:styleId="CAP">
    <w:name w:val="CAP"/>
    <w:basedOn w:val="QUO"/>
    <w:rsid w:val="0049494A"/>
  </w:style>
  <w:style w:type="paragraph" w:customStyle="1" w:styleId="CARD">
    <w:name w:val="CA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
    <w:name w:val="CAS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S">
    <w:name w:val="CAS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STUD">
    <w:name w:val="CASESTU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AP">
    <w:name w:val="CHA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ARTS">
    <w:name w:val="CHART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RON">
    <w:name w:val="CHRO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RT">
    <w:name w:val="CHR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LOS">
    <w:name w:val="CLOS"/>
    <w:basedOn w:val="EXT"/>
    <w:rsid w:val="0049494A"/>
  </w:style>
  <w:style w:type="paragraph" w:customStyle="1" w:styleId="COMTX">
    <w:name w:val="COMT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TBINFO">
    <w:name w:val="CTB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VRS">
    <w:name w:val="CVR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A">
    <w:name w:val="D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ECL">
    <w:name w:val="DEC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EV">
    <w:name w:val="DEV"/>
    <w:basedOn w:val="EXT"/>
    <w:rsid w:val="0049494A"/>
    <w:pPr>
      <w:spacing w:before="0"/>
      <w:ind w:firstLine="480"/>
    </w:pPr>
  </w:style>
  <w:style w:type="paragraph" w:customStyle="1" w:styleId="DI">
    <w:name w:val="DI"/>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IA">
    <w:name w:val="DI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
    <w:name w:val="E"/>
    <w:basedOn w:val="Normal"/>
    <w:next w:val="Normal"/>
    <w:rsid w:val="0049494A"/>
    <w:pPr>
      <w:keepNext/>
      <w:keepLines/>
      <w:tabs>
        <w:tab w:val="left" w:pos="1440"/>
        <w:tab w:val="left" w:pos="1680"/>
      </w:tabs>
      <w:overflowPunct w:val="0"/>
      <w:autoSpaceDE w:val="0"/>
      <w:autoSpaceDN w:val="0"/>
      <w:adjustRightInd w:val="0"/>
      <w:spacing w:before="240" w:after="120" w:line="480" w:lineRule="auto"/>
      <w:ind w:left="480"/>
      <w:textAlignment w:val="baseline"/>
    </w:pPr>
    <w:rPr>
      <w:rFonts w:ascii="Arial" w:eastAsia="Times New Roman" w:hAnsi="Arial" w:cs="Times New Roman"/>
      <w:color w:val="000000"/>
      <w:szCs w:val="20"/>
    </w:rPr>
  </w:style>
  <w:style w:type="paragraph" w:customStyle="1" w:styleId="EDINFO">
    <w:name w:val="ED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LM">
    <w:name w:val="ELM"/>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DNO">
    <w:name w:val="END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DOR">
    <w:name w:val="ENDO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T">
    <w:name w:val="EN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PI">
    <w:name w:val="EPI"/>
    <w:basedOn w:val="EXT"/>
    <w:rsid w:val="0049494A"/>
    <w:pPr>
      <w:spacing w:before="0"/>
      <w:ind w:firstLine="475"/>
    </w:pPr>
  </w:style>
  <w:style w:type="paragraph" w:customStyle="1" w:styleId="EPL">
    <w:name w:val="EP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
    <w:name w:val="EQ"/>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S">
    <w:name w:val="EQ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UATION">
    <w:name w:val="EQUATIO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CURSUS">
    <w:name w:val="EXCURSU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MP">
    <w:name w:val="EXM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P">
    <w:name w:val="EX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
    <w:name w:val="F"/>
    <w:basedOn w:val="Normal"/>
    <w:next w:val="Normal"/>
    <w:rsid w:val="0049494A"/>
    <w:pPr>
      <w:keepNext/>
      <w:keepLines/>
      <w:tabs>
        <w:tab w:val="left" w:pos="1440"/>
        <w:tab w:val="left" w:pos="1680"/>
      </w:tabs>
      <w:overflowPunct w:val="0"/>
      <w:autoSpaceDE w:val="0"/>
      <w:autoSpaceDN w:val="0"/>
      <w:adjustRightInd w:val="0"/>
      <w:spacing w:before="240" w:after="120" w:line="480" w:lineRule="auto"/>
      <w:ind w:left="960"/>
      <w:textAlignment w:val="baseline"/>
    </w:pPr>
    <w:rPr>
      <w:rFonts w:ascii="Arial" w:eastAsia="Times New Roman" w:hAnsi="Arial" w:cs="Times New Roman"/>
      <w:color w:val="000000"/>
      <w:szCs w:val="20"/>
    </w:rPr>
  </w:style>
  <w:style w:type="paragraph" w:customStyle="1" w:styleId="FIGURES">
    <w:name w:val="FIGUR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OOT">
    <w:name w:val="FOO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RSALES">
    <w:name w:val="FRSAL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RWRD">
    <w:name w:val="FRW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LOS">
    <w:name w:val="GLO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RAPH">
    <w:name w:val="GRAPH"/>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RAPHS">
    <w:name w:val="GRAPH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INT">
    <w:name w:val="HIN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TTLPG">
    <w:name w:val="HTTLP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TTLVER">
    <w:name w:val="HTTLVE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DX">
    <w:name w:val="ID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LUSINFO">
    <w:name w:val="ILUS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NTRO">
    <w:name w:val="INTR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JKTS">
    <w:name w:val="JKT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KEY">
    <w:name w:val="KE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1">
    <w:name w:val="L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2">
    <w:name w:val="L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3">
    <w:name w:val="L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4">
    <w:name w:val="L4"/>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5">
    <w:name w:val="L5"/>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6">
    <w:name w:val="L6"/>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G">
    <w:name w:val="LE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SN">
    <w:name w:val="LES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T">
    <w:name w:val="LET"/>
    <w:basedOn w:val="EXT"/>
    <w:rsid w:val="0049494A"/>
    <w:pPr>
      <w:ind w:firstLine="480"/>
    </w:pPr>
  </w:style>
  <w:style w:type="paragraph" w:customStyle="1" w:styleId="LL">
    <w:name w:val="L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RNOBJ">
    <w:name w:val="LRNOBJ"/>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P">
    <w:name w:val="MA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PS">
    <w:name w:val="MAP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RNO">
    <w:name w:val="MAR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EMO">
    <w:name w:val="MEM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EMVRS">
    <w:name w:val="MEMVRS"/>
    <w:basedOn w:val="HOMILY"/>
    <w:rsid w:val="0049494A"/>
    <w:pPr>
      <w:ind w:firstLine="480"/>
    </w:pPr>
  </w:style>
  <w:style w:type="paragraph" w:customStyle="1" w:styleId="NBRK">
    <w:name w:val="NBR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L">
    <w:name w:val="N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1">
    <w:name w:val="NP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2">
    <w:name w:val="NP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3">
    <w:name w:val="NP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4">
    <w:name w:val="NP4"/>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5">
    <w:name w:val="NP5"/>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6">
    <w:name w:val="NP6"/>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7">
    <w:name w:val="NP7"/>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8">
    <w:name w:val="NP8"/>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9">
    <w:name w:val="NP9"/>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OTHTTL">
    <w:name w:val="OTHTT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OUTL">
    <w:name w:val="OUTL"/>
    <w:basedOn w:val="NP4"/>
    <w:rsid w:val="0049494A"/>
  </w:style>
  <w:style w:type="paragraph" w:customStyle="1" w:styleId="PARA">
    <w:name w:val="PARA"/>
    <w:basedOn w:val="Normal"/>
    <w:rsid w:val="0049494A"/>
    <w:pPr>
      <w:tabs>
        <w:tab w:val="left" w:pos="1440"/>
        <w:tab w:val="left" w:pos="1680"/>
      </w:tabs>
      <w:overflowPunct w:val="0"/>
      <w:autoSpaceDE w:val="0"/>
      <w:autoSpaceDN w:val="0"/>
      <w:adjustRightInd w:val="0"/>
      <w:spacing w:line="480" w:lineRule="auto"/>
      <w:textAlignment w:val="baseline"/>
    </w:pPr>
    <w:rPr>
      <w:rFonts w:eastAsia="Times New Roman" w:cs="Times New Roman"/>
      <w:color w:val="000000"/>
      <w:szCs w:val="20"/>
    </w:rPr>
  </w:style>
  <w:style w:type="paragraph" w:customStyle="1" w:styleId="PHOTO">
    <w:name w:val="PHOTO"/>
    <w:basedOn w:val="NP4"/>
    <w:rsid w:val="0049494A"/>
  </w:style>
  <w:style w:type="paragraph" w:customStyle="1" w:styleId="PHOTOS">
    <w:name w:val="PHOTO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AYER">
    <w:name w:val="PRAYER"/>
    <w:basedOn w:val="HOMILY"/>
    <w:rsid w:val="0049494A"/>
    <w:pPr>
      <w:ind w:firstLine="480"/>
    </w:pPr>
  </w:style>
  <w:style w:type="paragraph" w:customStyle="1" w:styleId="PREF">
    <w:name w:val="PRE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B">
    <w:name w:val="PROB"/>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BSOL">
    <w:name w:val="PROBSO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L">
    <w:name w:val="PRO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OF">
    <w:name w:val="PROO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UBINFO">
    <w:name w:val="PUB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Q">
    <w:name w:val="Q"/>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QAN">
    <w:name w:val="QA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AD">
    <w:name w:val="REA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C">
    <w:name w:val="REC"/>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CIPES">
    <w:name w:val="RECIP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VINFO">
    <w:name w:val="REV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A">
    <w:name w:val="RF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E">
    <w:name w:val="RF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O">
    <w:name w:val="R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A">
    <w:name w:val="RH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E">
    <w:name w:val="RH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O">
    <w:name w:val="RH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AL">
    <w:name w:val="SAL"/>
    <w:basedOn w:val="LET"/>
    <w:rsid w:val="0049494A"/>
  </w:style>
  <w:style w:type="paragraph" w:customStyle="1" w:styleId="SERINFO">
    <w:name w:val="SER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IG">
    <w:name w:val="SIG"/>
    <w:basedOn w:val="CRED"/>
    <w:rsid w:val="0049494A"/>
  </w:style>
  <w:style w:type="paragraph" w:customStyle="1" w:styleId="SRCNO">
    <w:name w:val="SRCNO"/>
    <w:basedOn w:val="Normal"/>
    <w:next w:val="MARNO"/>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TORY">
    <w:name w:val="STOR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TUDY">
    <w:name w:val="STUD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UMRY">
    <w:name w:val="SUMR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ABLE">
    <w:name w:val="TABLE"/>
    <w:basedOn w:val="BLOCK"/>
    <w:rsid w:val="0049494A"/>
  </w:style>
  <w:style w:type="paragraph" w:customStyle="1" w:styleId="TABLES">
    <w:name w:val="TABL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EST">
    <w:name w:val="TES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HM">
    <w:name w:val="THM"/>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HMPROOF">
    <w:name w:val="THMPROO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OC">
    <w:name w:val="TOC"/>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OCSHORT">
    <w:name w:val="TOCSHOR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TLPG">
    <w:name w:val="TTLP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TLVER">
    <w:name w:val="TTLVE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XB2">
    <w:name w:val="TXB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XB3">
    <w:name w:val="TXB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UL">
    <w:name w:val="U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UNNO">
    <w:name w:val="UN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VRS">
    <w:name w:val="VRS"/>
    <w:basedOn w:val="EXT"/>
    <w:rsid w:val="0049494A"/>
    <w:pPr>
      <w:spacing w:before="0"/>
      <w:ind w:firstLine="475"/>
    </w:pPr>
  </w:style>
  <w:style w:type="paragraph" w:customStyle="1" w:styleId="WARN">
    <w:name w:val="WAR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WRSHP">
    <w:name w:val="WRSH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BBTTL">
    <w:name w:val="ABBTTL"/>
    <w:basedOn w:val="Normal"/>
    <w:rsid w:val="0049494A"/>
    <w:pPr>
      <w:spacing w:line="480" w:lineRule="auto"/>
      <w:ind w:firstLine="720"/>
    </w:pPr>
    <w:rPr>
      <w:rFonts w:eastAsia="Times New Roman" w:cs="Times New Roman"/>
      <w:szCs w:val="20"/>
    </w:rPr>
  </w:style>
  <w:style w:type="paragraph" w:customStyle="1" w:styleId="CALLOUT">
    <w:name w:val="CALLOUT"/>
    <w:basedOn w:val="Normal"/>
    <w:rsid w:val="0049494A"/>
    <w:pPr>
      <w:spacing w:line="480" w:lineRule="auto"/>
      <w:ind w:firstLine="720"/>
    </w:pPr>
    <w:rPr>
      <w:rFonts w:eastAsia="Times New Roman" w:cs="Times New Roman"/>
      <w:szCs w:val="20"/>
    </w:rPr>
  </w:style>
  <w:style w:type="paragraph" w:customStyle="1" w:styleId="LINE0">
    <w:name w:val="LINE"/>
    <w:basedOn w:val="Normal"/>
    <w:rsid w:val="0049494A"/>
    <w:pPr>
      <w:spacing w:line="480" w:lineRule="auto"/>
      <w:ind w:firstLine="720"/>
    </w:pPr>
    <w:rPr>
      <w:rFonts w:eastAsia="Times New Roman" w:cs="Times New Roman"/>
      <w:szCs w:val="20"/>
    </w:rPr>
  </w:style>
  <w:style w:type="paragraph" w:customStyle="1" w:styleId="LINE10">
    <w:name w:val="LINE10"/>
    <w:basedOn w:val="Normal"/>
    <w:rsid w:val="0049494A"/>
    <w:pPr>
      <w:spacing w:line="480" w:lineRule="auto"/>
      <w:ind w:firstLine="720"/>
    </w:pPr>
    <w:rPr>
      <w:rFonts w:eastAsia="Times New Roman" w:cs="Times New Roman"/>
      <w:szCs w:val="20"/>
    </w:rPr>
  </w:style>
  <w:style w:type="paragraph" w:customStyle="1" w:styleId="LINE2">
    <w:name w:val="LINE2"/>
    <w:basedOn w:val="Normal"/>
    <w:rsid w:val="0049494A"/>
    <w:pPr>
      <w:spacing w:line="480" w:lineRule="auto"/>
      <w:ind w:firstLine="720"/>
    </w:pPr>
    <w:rPr>
      <w:rFonts w:eastAsia="Times New Roman" w:cs="Times New Roman"/>
      <w:szCs w:val="20"/>
    </w:rPr>
  </w:style>
  <w:style w:type="paragraph" w:customStyle="1" w:styleId="LINE3">
    <w:name w:val="LINE3"/>
    <w:basedOn w:val="Normal"/>
    <w:rsid w:val="0049494A"/>
    <w:pPr>
      <w:spacing w:line="480" w:lineRule="auto"/>
      <w:ind w:firstLine="720"/>
    </w:pPr>
    <w:rPr>
      <w:rFonts w:eastAsia="Times New Roman" w:cs="Times New Roman"/>
      <w:szCs w:val="20"/>
    </w:rPr>
  </w:style>
  <w:style w:type="paragraph" w:customStyle="1" w:styleId="LINE4">
    <w:name w:val="LINE4"/>
    <w:basedOn w:val="Normal"/>
    <w:rsid w:val="0049494A"/>
    <w:pPr>
      <w:spacing w:line="480" w:lineRule="auto"/>
      <w:ind w:firstLine="720"/>
    </w:pPr>
    <w:rPr>
      <w:rFonts w:eastAsia="Times New Roman" w:cs="Times New Roman"/>
      <w:szCs w:val="20"/>
    </w:rPr>
  </w:style>
  <w:style w:type="paragraph" w:customStyle="1" w:styleId="LINE5">
    <w:name w:val="LINE5"/>
    <w:basedOn w:val="Normal"/>
    <w:rsid w:val="0049494A"/>
    <w:pPr>
      <w:spacing w:line="480" w:lineRule="auto"/>
      <w:ind w:firstLine="720"/>
    </w:pPr>
    <w:rPr>
      <w:rFonts w:eastAsia="Times New Roman" w:cs="Times New Roman"/>
      <w:szCs w:val="20"/>
    </w:rPr>
  </w:style>
  <w:style w:type="paragraph" w:customStyle="1" w:styleId="LINE6">
    <w:name w:val="LINE6"/>
    <w:basedOn w:val="Normal"/>
    <w:rsid w:val="0049494A"/>
    <w:pPr>
      <w:spacing w:line="480" w:lineRule="auto"/>
      <w:ind w:firstLine="720"/>
    </w:pPr>
    <w:rPr>
      <w:rFonts w:eastAsia="Times New Roman" w:cs="Times New Roman"/>
      <w:szCs w:val="20"/>
    </w:rPr>
  </w:style>
  <w:style w:type="paragraph" w:customStyle="1" w:styleId="LINE7">
    <w:name w:val="LINE7"/>
    <w:basedOn w:val="Normal"/>
    <w:rsid w:val="0049494A"/>
    <w:pPr>
      <w:spacing w:line="480" w:lineRule="auto"/>
      <w:ind w:firstLine="720"/>
    </w:pPr>
    <w:rPr>
      <w:rFonts w:eastAsia="Times New Roman" w:cs="Times New Roman"/>
      <w:szCs w:val="20"/>
    </w:rPr>
  </w:style>
  <w:style w:type="paragraph" w:customStyle="1" w:styleId="LINE8">
    <w:name w:val="LINE8"/>
    <w:basedOn w:val="Normal"/>
    <w:rsid w:val="0049494A"/>
    <w:pPr>
      <w:spacing w:line="480" w:lineRule="auto"/>
      <w:ind w:firstLine="720"/>
    </w:pPr>
    <w:rPr>
      <w:rFonts w:eastAsia="Times New Roman" w:cs="Times New Roman"/>
      <w:szCs w:val="20"/>
    </w:rPr>
  </w:style>
  <w:style w:type="paragraph" w:customStyle="1" w:styleId="LINE9">
    <w:name w:val="LINE9"/>
    <w:basedOn w:val="Normal"/>
    <w:rsid w:val="0049494A"/>
    <w:pPr>
      <w:spacing w:line="480" w:lineRule="auto"/>
      <w:ind w:firstLine="720"/>
    </w:pPr>
    <w:rPr>
      <w:rFonts w:eastAsia="Times New Roman" w:cs="Times New Roman"/>
      <w:szCs w:val="20"/>
    </w:rPr>
  </w:style>
  <w:style w:type="paragraph" w:customStyle="1" w:styleId="PGBRK">
    <w:name w:val="PGBRK"/>
    <w:basedOn w:val="Normal"/>
    <w:rsid w:val="0049494A"/>
    <w:pPr>
      <w:spacing w:line="480" w:lineRule="auto"/>
      <w:ind w:firstLine="720"/>
    </w:pPr>
    <w:rPr>
      <w:rFonts w:eastAsia="Times New Roman" w:cs="Times New Roman"/>
      <w:szCs w:val="20"/>
    </w:rPr>
  </w:style>
  <w:style w:type="paragraph" w:customStyle="1" w:styleId="SPACE">
    <w:name w:val="SPACE"/>
    <w:basedOn w:val="Normal"/>
    <w:rsid w:val="0049494A"/>
    <w:pPr>
      <w:spacing w:line="480" w:lineRule="auto"/>
      <w:ind w:firstLine="720"/>
    </w:pPr>
    <w:rPr>
      <w:rFonts w:eastAsia="Times New Roman" w:cs="Times New Roman"/>
      <w:szCs w:val="20"/>
    </w:rPr>
  </w:style>
  <w:style w:type="paragraph" w:customStyle="1" w:styleId="OvidFootnoteText16">
    <w:name w:val="OvidFootnoteText16"/>
    <w:rsid w:val="0049494A"/>
    <w:pPr>
      <w:spacing w:line="480" w:lineRule="auto"/>
      <w:ind w:firstLine="720"/>
    </w:pPr>
    <w:rPr>
      <w:rFonts w:ascii="Times New Roman" w:eastAsia="Times New Roman" w:hAnsi="Times New Roman" w:cs="Times New Roman"/>
      <w:sz w:val="24"/>
      <w:szCs w:val="20"/>
    </w:rPr>
  </w:style>
  <w:style w:type="paragraph" w:customStyle="1" w:styleId="Filename">
    <w:name w:val="Filename"/>
    <w:rsid w:val="0049494A"/>
    <w:rPr>
      <w:rFonts w:ascii="Times New Roman" w:eastAsia="Times New Roman" w:hAnsi="Times New Roman" w:cs="Times New Roman"/>
      <w:sz w:val="24"/>
      <w:szCs w:val="24"/>
    </w:rPr>
  </w:style>
  <w:style w:type="paragraph" w:customStyle="1" w:styleId="OvidFootnoteText17">
    <w:name w:val="OvidFootnoteText17"/>
    <w:rsid w:val="0049494A"/>
    <w:pPr>
      <w:spacing w:line="480" w:lineRule="auto"/>
      <w:ind w:firstLine="720"/>
    </w:pPr>
    <w:rPr>
      <w:rFonts w:ascii="Times New Roman" w:eastAsia="Times New Roman" w:hAnsi="Times New Roman" w:cs="Times New Roman"/>
      <w:sz w:val="24"/>
      <w:szCs w:val="20"/>
    </w:rPr>
  </w:style>
  <w:style w:type="paragraph" w:customStyle="1" w:styleId="OvidFootnoteText44">
    <w:name w:val="OvidFootnoteText44"/>
    <w:rsid w:val="0049494A"/>
    <w:pPr>
      <w:spacing w:line="480" w:lineRule="auto"/>
      <w:ind w:firstLine="720"/>
    </w:pPr>
    <w:rPr>
      <w:rFonts w:ascii="Times New Roman" w:eastAsia="Times New Roman" w:hAnsi="Times New Roman" w:cs="Times New Roman"/>
      <w:sz w:val="24"/>
      <w:szCs w:val="20"/>
    </w:rPr>
  </w:style>
  <w:style w:type="paragraph" w:customStyle="1" w:styleId="OvidFootnoteText22">
    <w:name w:val="OvidFootnoteText22"/>
    <w:rsid w:val="0049494A"/>
    <w:pPr>
      <w:spacing w:line="480" w:lineRule="auto"/>
      <w:ind w:firstLine="720"/>
    </w:pPr>
    <w:rPr>
      <w:rFonts w:ascii="Times New Roman" w:eastAsia="Times New Roman" w:hAnsi="Times New Roman" w:cs="Times New Roman"/>
      <w:sz w:val="24"/>
      <w:szCs w:val="20"/>
    </w:rPr>
  </w:style>
  <w:style w:type="paragraph" w:customStyle="1" w:styleId="OvidFootnoteText48">
    <w:name w:val="OvidFootnoteText48"/>
    <w:rsid w:val="0049494A"/>
    <w:pPr>
      <w:spacing w:line="480" w:lineRule="auto"/>
      <w:ind w:firstLine="720"/>
    </w:pPr>
    <w:rPr>
      <w:rFonts w:ascii="Times New Roman" w:eastAsia="Times New Roman" w:hAnsi="Times New Roman" w:cs="Times New Roman"/>
      <w:sz w:val="24"/>
      <w:szCs w:val="20"/>
    </w:rPr>
  </w:style>
  <w:style w:type="paragraph" w:customStyle="1" w:styleId="OvidFootnoteText49">
    <w:name w:val="OvidFootnoteText49"/>
    <w:rsid w:val="0049494A"/>
    <w:pPr>
      <w:spacing w:line="480" w:lineRule="auto"/>
      <w:ind w:firstLine="720"/>
    </w:pPr>
    <w:rPr>
      <w:rFonts w:ascii="Times New Roman" w:eastAsia="Times New Roman" w:hAnsi="Times New Roman" w:cs="Times New Roman"/>
      <w:sz w:val="24"/>
      <w:szCs w:val="20"/>
    </w:rPr>
  </w:style>
  <w:style w:type="paragraph" w:customStyle="1" w:styleId="OvidFootnoteText51">
    <w:name w:val="OvidFootnoteText51"/>
    <w:rsid w:val="0049494A"/>
    <w:pPr>
      <w:spacing w:line="480" w:lineRule="auto"/>
      <w:ind w:firstLine="720"/>
    </w:pPr>
    <w:rPr>
      <w:rFonts w:ascii="Times New Roman" w:eastAsia="Times New Roman" w:hAnsi="Times New Roman" w:cs="Times New Roman"/>
      <w:sz w:val="24"/>
      <w:szCs w:val="20"/>
    </w:rPr>
  </w:style>
  <w:style w:type="paragraph" w:customStyle="1" w:styleId="OvidFootnoteText52">
    <w:name w:val="OvidFootnoteText52"/>
    <w:rsid w:val="0049494A"/>
    <w:pPr>
      <w:spacing w:line="480" w:lineRule="auto"/>
      <w:ind w:firstLine="720"/>
    </w:pPr>
    <w:rPr>
      <w:rFonts w:ascii="Times New Roman" w:eastAsia="Times New Roman" w:hAnsi="Times New Roman" w:cs="Times New Roman"/>
      <w:sz w:val="24"/>
      <w:szCs w:val="20"/>
    </w:rPr>
  </w:style>
  <w:style w:type="paragraph" w:customStyle="1" w:styleId="OvidFootnoteText26">
    <w:name w:val="OvidFootnoteText26"/>
    <w:rsid w:val="0049494A"/>
    <w:pPr>
      <w:spacing w:line="480" w:lineRule="auto"/>
      <w:ind w:firstLine="720"/>
    </w:pPr>
    <w:rPr>
      <w:rFonts w:ascii="Times New Roman" w:eastAsia="Times New Roman" w:hAnsi="Times New Roman" w:cs="Times New Roman"/>
      <w:sz w:val="24"/>
      <w:szCs w:val="20"/>
    </w:rPr>
  </w:style>
  <w:style w:type="paragraph" w:customStyle="1" w:styleId="OvidFootnoteText54">
    <w:name w:val="OvidFootnoteText54"/>
    <w:rsid w:val="0049494A"/>
    <w:pPr>
      <w:spacing w:line="480" w:lineRule="auto"/>
      <w:ind w:firstLine="720"/>
    </w:pPr>
    <w:rPr>
      <w:rFonts w:ascii="Times New Roman" w:eastAsia="Times New Roman" w:hAnsi="Times New Roman" w:cs="Times New Roman"/>
      <w:sz w:val="24"/>
      <w:szCs w:val="20"/>
    </w:rPr>
  </w:style>
  <w:style w:type="paragraph" w:customStyle="1" w:styleId="OvidFootnoteText45">
    <w:name w:val="OvidFootnoteText45"/>
    <w:rsid w:val="0049494A"/>
    <w:pPr>
      <w:spacing w:line="480" w:lineRule="auto"/>
      <w:ind w:firstLine="720"/>
    </w:pPr>
    <w:rPr>
      <w:rFonts w:ascii="Times New Roman" w:eastAsia="Times New Roman" w:hAnsi="Times New Roman" w:cs="Times New Roman"/>
      <w:sz w:val="24"/>
      <w:szCs w:val="20"/>
    </w:rPr>
  </w:style>
  <w:style w:type="paragraph" w:customStyle="1" w:styleId="OvidFootnoteText46">
    <w:name w:val="OvidFootnoteText46"/>
    <w:rsid w:val="0049494A"/>
    <w:pPr>
      <w:spacing w:line="480" w:lineRule="auto"/>
      <w:ind w:firstLine="720"/>
    </w:pPr>
    <w:rPr>
      <w:rFonts w:ascii="Times New Roman" w:eastAsia="Times New Roman" w:hAnsi="Times New Roman" w:cs="Times New Roman"/>
      <w:sz w:val="24"/>
      <w:szCs w:val="20"/>
    </w:rPr>
  </w:style>
  <w:style w:type="paragraph" w:customStyle="1" w:styleId="OvidFootnoteText59">
    <w:name w:val="OvidFootnoteText59"/>
    <w:rsid w:val="0049494A"/>
    <w:pPr>
      <w:spacing w:line="480" w:lineRule="auto"/>
      <w:ind w:firstLine="720"/>
    </w:pPr>
    <w:rPr>
      <w:rFonts w:ascii="Times New Roman" w:eastAsia="Times New Roman" w:hAnsi="Times New Roman" w:cs="Times New Roman"/>
      <w:sz w:val="24"/>
      <w:szCs w:val="20"/>
    </w:rPr>
  </w:style>
  <w:style w:type="paragraph" w:customStyle="1" w:styleId="OvidFootnoteText60">
    <w:name w:val="OvidFootnoteText60"/>
    <w:rsid w:val="0049494A"/>
    <w:pPr>
      <w:spacing w:line="480" w:lineRule="auto"/>
      <w:ind w:firstLine="720"/>
    </w:pPr>
    <w:rPr>
      <w:rFonts w:ascii="Times New Roman" w:eastAsia="Times New Roman" w:hAnsi="Times New Roman" w:cs="Times New Roman"/>
      <w:sz w:val="24"/>
      <w:szCs w:val="20"/>
    </w:rPr>
  </w:style>
  <w:style w:type="paragraph" w:customStyle="1" w:styleId="Createdon">
    <w:name w:val="Created on"/>
    <w:rsid w:val="0049494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16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165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165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165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165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165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16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65B"/>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semiHidden/>
    <w:unhideWhenUsed/>
    <w:rsid w:val="0007165B"/>
    <w:pPr>
      <w:ind w:left="220" w:hanging="220"/>
    </w:pPr>
  </w:style>
  <w:style w:type="paragraph" w:styleId="Index2">
    <w:name w:val="index 2"/>
    <w:basedOn w:val="Normal"/>
    <w:next w:val="Normal"/>
    <w:autoRedefine/>
    <w:uiPriority w:val="99"/>
    <w:semiHidden/>
    <w:unhideWhenUsed/>
    <w:rsid w:val="0007165B"/>
    <w:pPr>
      <w:ind w:left="440" w:hanging="220"/>
    </w:pPr>
  </w:style>
  <w:style w:type="paragraph" w:styleId="Index3">
    <w:name w:val="index 3"/>
    <w:basedOn w:val="Normal"/>
    <w:next w:val="Normal"/>
    <w:autoRedefine/>
    <w:uiPriority w:val="99"/>
    <w:semiHidden/>
    <w:unhideWhenUsed/>
    <w:rsid w:val="0007165B"/>
    <w:pPr>
      <w:ind w:left="660" w:hanging="220"/>
    </w:pPr>
  </w:style>
  <w:style w:type="paragraph" w:styleId="Index4">
    <w:name w:val="index 4"/>
    <w:basedOn w:val="Normal"/>
    <w:next w:val="Normal"/>
    <w:autoRedefine/>
    <w:uiPriority w:val="99"/>
    <w:semiHidden/>
    <w:unhideWhenUsed/>
    <w:rsid w:val="0007165B"/>
    <w:pPr>
      <w:ind w:left="880" w:hanging="220"/>
    </w:pPr>
  </w:style>
  <w:style w:type="paragraph" w:styleId="Index5">
    <w:name w:val="index 5"/>
    <w:basedOn w:val="Normal"/>
    <w:next w:val="Normal"/>
    <w:autoRedefine/>
    <w:uiPriority w:val="99"/>
    <w:semiHidden/>
    <w:unhideWhenUsed/>
    <w:rsid w:val="0007165B"/>
    <w:pPr>
      <w:ind w:left="1100" w:hanging="220"/>
    </w:pPr>
  </w:style>
  <w:style w:type="paragraph" w:styleId="Index6">
    <w:name w:val="index 6"/>
    <w:basedOn w:val="Normal"/>
    <w:next w:val="Normal"/>
    <w:autoRedefine/>
    <w:uiPriority w:val="99"/>
    <w:semiHidden/>
    <w:unhideWhenUsed/>
    <w:rsid w:val="0007165B"/>
    <w:pPr>
      <w:ind w:left="1320" w:hanging="220"/>
    </w:pPr>
  </w:style>
  <w:style w:type="paragraph" w:styleId="Index7">
    <w:name w:val="index 7"/>
    <w:basedOn w:val="Normal"/>
    <w:next w:val="Normal"/>
    <w:autoRedefine/>
    <w:uiPriority w:val="99"/>
    <w:semiHidden/>
    <w:unhideWhenUsed/>
    <w:rsid w:val="0007165B"/>
    <w:pPr>
      <w:ind w:left="1540" w:hanging="220"/>
    </w:pPr>
  </w:style>
  <w:style w:type="paragraph" w:styleId="Index8">
    <w:name w:val="index 8"/>
    <w:basedOn w:val="Normal"/>
    <w:next w:val="Normal"/>
    <w:autoRedefine/>
    <w:uiPriority w:val="99"/>
    <w:semiHidden/>
    <w:unhideWhenUsed/>
    <w:rsid w:val="0007165B"/>
    <w:pPr>
      <w:ind w:left="1760" w:hanging="220"/>
    </w:pPr>
  </w:style>
  <w:style w:type="paragraph" w:styleId="Index9">
    <w:name w:val="index 9"/>
    <w:basedOn w:val="Normal"/>
    <w:next w:val="Normal"/>
    <w:autoRedefine/>
    <w:uiPriority w:val="99"/>
    <w:semiHidden/>
    <w:unhideWhenUsed/>
    <w:rsid w:val="0007165B"/>
    <w:pPr>
      <w:ind w:left="1980" w:hanging="220"/>
    </w:pPr>
  </w:style>
  <w:style w:type="paragraph" w:styleId="TOC1">
    <w:name w:val="toc 1"/>
    <w:basedOn w:val="Normal"/>
    <w:next w:val="Normal"/>
    <w:autoRedefine/>
    <w:uiPriority w:val="39"/>
    <w:semiHidden/>
    <w:unhideWhenUsed/>
    <w:rsid w:val="0007165B"/>
    <w:pPr>
      <w:spacing w:after="100"/>
    </w:pPr>
  </w:style>
  <w:style w:type="paragraph" w:styleId="TOC2">
    <w:name w:val="toc 2"/>
    <w:basedOn w:val="Normal"/>
    <w:next w:val="Normal"/>
    <w:autoRedefine/>
    <w:uiPriority w:val="39"/>
    <w:semiHidden/>
    <w:unhideWhenUsed/>
    <w:rsid w:val="0007165B"/>
    <w:pPr>
      <w:spacing w:after="100"/>
      <w:ind w:left="220"/>
    </w:pPr>
  </w:style>
  <w:style w:type="paragraph" w:styleId="TOC3">
    <w:name w:val="toc 3"/>
    <w:basedOn w:val="Normal"/>
    <w:next w:val="Normal"/>
    <w:autoRedefine/>
    <w:uiPriority w:val="39"/>
    <w:semiHidden/>
    <w:unhideWhenUsed/>
    <w:rsid w:val="0007165B"/>
    <w:pPr>
      <w:spacing w:after="100"/>
      <w:ind w:left="440"/>
    </w:pPr>
  </w:style>
  <w:style w:type="paragraph" w:styleId="TOC4">
    <w:name w:val="toc 4"/>
    <w:basedOn w:val="Normal"/>
    <w:next w:val="Normal"/>
    <w:autoRedefine/>
    <w:uiPriority w:val="39"/>
    <w:semiHidden/>
    <w:unhideWhenUsed/>
    <w:rsid w:val="0007165B"/>
    <w:pPr>
      <w:spacing w:after="100"/>
      <w:ind w:left="660"/>
    </w:pPr>
  </w:style>
  <w:style w:type="paragraph" w:styleId="TOC5">
    <w:name w:val="toc 5"/>
    <w:basedOn w:val="Normal"/>
    <w:next w:val="Normal"/>
    <w:autoRedefine/>
    <w:uiPriority w:val="39"/>
    <w:semiHidden/>
    <w:unhideWhenUsed/>
    <w:rsid w:val="0007165B"/>
    <w:pPr>
      <w:spacing w:after="100"/>
      <w:ind w:left="880"/>
    </w:pPr>
  </w:style>
  <w:style w:type="paragraph" w:styleId="TOC6">
    <w:name w:val="toc 6"/>
    <w:basedOn w:val="Normal"/>
    <w:next w:val="Normal"/>
    <w:autoRedefine/>
    <w:uiPriority w:val="39"/>
    <w:semiHidden/>
    <w:unhideWhenUsed/>
    <w:rsid w:val="0007165B"/>
    <w:pPr>
      <w:spacing w:after="100"/>
      <w:ind w:left="1100"/>
    </w:pPr>
  </w:style>
  <w:style w:type="paragraph" w:styleId="TOC7">
    <w:name w:val="toc 7"/>
    <w:basedOn w:val="Normal"/>
    <w:next w:val="Normal"/>
    <w:autoRedefine/>
    <w:uiPriority w:val="39"/>
    <w:semiHidden/>
    <w:unhideWhenUsed/>
    <w:rsid w:val="0007165B"/>
    <w:pPr>
      <w:spacing w:after="100"/>
      <w:ind w:left="1320"/>
    </w:pPr>
  </w:style>
  <w:style w:type="paragraph" w:styleId="TOC8">
    <w:name w:val="toc 8"/>
    <w:basedOn w:val="Normal"/>
    <w:next w:val="Normal"/>
    <w:autoRedefine/>
    <w:uiPriority w:val="39"/>
    <w:semiHidden/>
    <w:unhideWhenUsed/>
    <w:rsid w:val="0007165B"/>
    <w:pPr>
      <w:spacing w:after="100"/>
      <w:ind w:left="1540"/>
    </w:pPr>
  </w:style>
  <w:style w:type="paragraph" w:styleId="TOC9">
    <w:name w:val="toc 9"/>
    <w:basedOn w:val="Normal"/>
    <w:next w:val="Normal"/>
    <w:autoRedefine/>
    <w:uiPriority w:val="39"/>
    <w:semiHidden/>
    <w:unhideWhenUsed/>
    <w:rsid w:val="0007165B"/>
    <w:pPr>
      <w:spacing w:after="100"/>
      <w:ind w:left="1760"/>
    </w:pPr>
  </w:style>
  <w:style w:type="paragraph" w:styleId="NormalIndent">
    <w:name w:val="Normal Indent"/>
    <w:basedOn w:val="Normal"/>
    <w:uiPriority w:val="99"/>
    <w:semiHidden/>
    <w:unhideWhenUsed/>
    <w:rsid w:val="0007165B"/>
    <w:pPr>
      <w:ind w:left="720"/>
    </w:pPr>
  </w:style>
  <w:style w:type="paragraph" w:styleId="CommentText">
    <w:name w:val="annotation text"/>
    <w:basedOn w:val="Normal"/>
    <w:link w:val="CommentTextChar"/>
    <w:uiPriority w:val="99"/>
    <w:semiHidden/>
    <w:unhideWhenUsed/>
    <w:rsid w:val="0007165B"/>
    <w:rPr>
      <w:sz w:val="20"/>
      <w:szCs w:val="20"/>
    </w:rPr>
  </w:style>
  <w:style w:type="character" w:customStyle="1" w:styleId="CommentTextChar">
    <w:name w:val="Comment Text Char"/>
    <w:basedOn w:val="DefaultParagraphFont"/>
    <w:link w:val="CommentText"/>
    <w:uiPriority w:val="99"/>
    <w:semiHidden/>
    <w:rsid w:val="0007165B"/>
    <w:rPr>
      <w:rFonts w:ascii="Times New Roman" w:hAnsi="Times New Roman"/>
      <w:sz w:val="20"/>
      <w:szCs w:val="20"/>
    </w:rPr>
  </w:style>
  <w:style w:type="paragraph" w:styleId="IndexHeading">
    <w:name w:val="index heading"/>
    <w:basedOn w:val="Normal"/>
    <w:next w:val="Index1"/>
    <w:uiPriority w:val="99"/>
    <w:semiHidden/>
    <w:unhideWhenUsed/>
    <w:rsid w:val="0007165B"/>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07165B"/>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07165B"/>
  </w:style>
  <w:style w:type="paragraph" w:styleId="EnvelopeAddress">
    <w:name w:val="envelope address"/>
    <w:basedOn w:val="Normal"/>
    <w:uiPriority w:val="99"/>
    <w:semiHidden/>
    <w:unhideWhenUsed/>
    <w:rsid w:val="000716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165B"/>
    <w:rPr>
      <w:rFonts w:asciiTheme="majorHAnsi" w:eastAsiaTheme="majorEastAsia" w:hAnsiTheme="majorHAnsi" w:cstheme="majorBidi"/>
      <w:sz w:val="20"/>
      <w:szCs w:val="20"/>
    </w:rPr>
  </w:style>
  <w:style w:type="character" w:styleId="CommentReference">
    <w:name w:val="annotation reference"/>
    <w:basedOn w:val="DefaultParagraphFont"/>
    <w:uiPriority w:val="99"/>
    <w:semiHidden/>
    <w:unhideWhenUsed/>
    <w:rsid w:val="0007165B"/>
    <w:rPr>
      <w:sz w:val="16"/>
      <w:szCs w:val="16"/>
    </w:rPr>
  </w:style>
  <w:style w:type="character" w:styleId="LineNumber">
    <w:name w:val="line number"/>
    <w:basedOn w:val="DefaultParagraphFont"/>
    <w:uiPriority w:val="99"/>
    <w:semiHidden/>
    <w:unhideWhenUsed/>
    <w:rsid w:val="0007165B"/>
  </w:style>
  <w:style w:type="character" w:styleId="PageNumber">
    <w:name w:val="page number"/>
    <w:basedOn w:val="DefaultParagraphFont"/>
    <w:uiPriority w:val="99"/>
    <w:semiHidden/>
    <w:unhideWhenUsed/>
    <w:rsid w:val="0007165B"/>
  </w:style>
  <w:style w:type="character" w:styleId="EndnoteReference">
    <w:name w:val="endnote reference"/>
    <w:basedOn w:val="DefaultParagraphFont"/>
    <w:uiPriority w:val="99"/>
    <w:semiHidden/>
    <w:unhideWhenUsed/>
    <w:rsid w:val="0007165B"/>
    <w:rPr>
      <w:vertAlign w:val="superscript"/>
    </w:rPr>
  </w:style>
  <w:style w:type="paragraph" w:styleId="EndnoteText">
    <w:name w:val="endnote text"/>
    <w:basedOn w:val="Normal"/>
    <w:link w:val="EndnoteTextChar"/>
    <w:uiPriority w:val="99"/>
    <w:semiHidden/>
    <w:unhideWhenUsed/>
    <w:rsid w:val="0007165B"/>
    <w:rPr>
      <w:sz w:val="20"/>
      <w:szCs w:val="20"/>
    </w:rPr>
  </w:style>
  <w:style w:type="character" w:customStyle="1" w:styleId="EndnoteTextChar">
    <w:name w:val="Endnote Text Char"/>
    <w:basedOn w:val="DefaultParagraphFont"/>
    <w:link w:val="EndnoteText"/>
    <w:uiPriority w:val="99"/>
    <w:semiHidden/>
    <w:rsid w:val="0007165B"/>
    <w:rPr>
      <w:rFonts w:ascii="Times New Roman" w:hAnsi="Times New Roman"/>
      <w:sz w:val="20"/>
      <w:szCs w:val="20"/>
    </w:rPr>
  </w:style>
  <w:style w:type="paragraph" w:styleId="TableofAuthorities">
    <w:name w:val="table of authorities"/>
    <w:basedOn w:val="Normal"/>
    <w:next w:val="Normal"/>
    <w:uiPriority w:val="99"/>
    <w:semiHidden/>
    <w:unhideWhenUsed/>
    <w:rsid w:val="0007165B"/>
    <w:pPr>
      <w:ind w:left="220" w:hanging="220"/>
    </w:pPr>
  </w:style>
  <w:style w:type="paragraph" w:styleId="MacroText">
    <w:name w:val="macro"/>
    <w:link w:val="MacroTextChar"/>
    <w:uiPriority w:val="99"/>
    <w:semiHidden/>
    <w:unhideWhenUsed/>
    <w:rsid w:val="0007165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7165B"/>
    <w:rPr>
      <w:rFonts w:ascii="Consolas" w:hAnsi="Consolas"/>
      <w:sz w:val="20"/>
      <w:szCs w:val="20"/>
    </w:rPr>
  </w:style>
  <w:style w:type="paragraph" w:styleId="TOAHeading">
    <w:name w:val="toa heading"/>
    <w:basedOn w:val="Normal"/>
    <w:next w:val="Normal"/>
    <w:uiPriority w:val="99"/>
    <w:semiHidden/>
    <w:unhideWhenUsed/>
    <w:rsid w:val="0007165B"/>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07165B"/>
    <w:pPr>
      <w:ind w:left="360" w:hanging="360"/>
      <w:contextualSpacing/>
    </w:pPr>
  </w:style>
  <w:style w:type="paragraph" w:styleId="ListBullet">
    <w:name w:val="List Bullet"/>
    <w:basedOn w:val="Normal"/>
    <w:uiPriority w:val="99"/>
    <w:semiHidden/>
    <w:unhideWhenUsed/>
    <w:rsid w:val="0007165B"/>
    <w:pPr>
      <w:numPr>
        <w:numId w:val="3"/>
      </w:numPr>
      <w:contextualSpacing/>
    </w:pPr>
  </w:style>
  <w:style w:type="paragraph" w:styleId="ListNumber">
    <w:name w:val="List Number"/>
    <w:basedOn w:val="Normal"/>
    <w:uiPriority w:val="99"/>
    <w:semiHidden/>
    <w:unhideWhenUsed/>
    <w:rsid w:val="0007165B"/>
    <w:pPr>
      <w:numPr>
        <w:numId w:val="4"/>
      </w:numPr>
      <w:contextualSpacing/>
    </w:pPr>
  </w:style>
  <w:style w:type="paragraph" w:styleId="List2">
    <w:name w:val="List 2"/>
    <w:basedOn w:val="Normal"/>
    <w:uiPriority w:val="99"/>
    <w:semiHidden/>
    <w:unhideWhenUsed/>
    <w:rsid w:val="0007165B"/>
    <w:pPr>
      <w:ind w:left="720" w:hanging="360"/>
      <w:contextualSpacing/>
    </w:pPr>
  </w:style>
  <w:style w:type="paragraph" w:styleId="List3">
    <w:name w:val="List 3"/>
    <w:basedOn w:val="Normal"/>
    <w:uiPriority w:val="99"/>
    <w:semiHidden/>
    <w:unhideWhenUsed/>
    <w:rsid w:val="0007165B"/>
    <w:pPr>
      <w:ind w:left="1080" w:hanging="360"/>
      <w:contextualSpacing/>
    </w:pPr>
  </w:style>
  <w:style w:type="paragraph" w:styleId="List4">
    <w:name w:val="List 4"/>
    <w:basedOn w:val="Normal"/>
    <w:uiPriority w:val="99"/>
    <w:semiHidden/>
    <w:unhideWhenUsed/>
    <w:rsid w:val="0007165B"/>
    <w:pPr>
      <w:ind w:left="1440" w:hanging="360"/>
      <w:contextualSpacing/>
    </w:pPr>
  </w:style>
  <w:style w:type="paragraph" w:styleId="List5">
    <w:name w:val="List 5"/>
    <w:basedOn w:val="Normal"/>
    <w:uiPriority w:val="99"/>
    <w:semiHidden/>
    <w:unhideWhenUsed/>
    <w:rsid w:val="0007165B"/>
    <w:pPr>
      <w:ind w:left="1800" w:hanging="360"/>
      <w:contextualSpacing/>
    </w:pPr>
  </w:style>
  <w:style w:type="paragraph" w:styleId="ListBullet2">
    <w:name w:val="List Bullet 2"/>
    <w:basedOn w:val="Normal"/>
    <w:uiPriority w:val="99"/>
    <w:semiHidden/>
    <w:unhideWhenUsed/>
    <w:rsid w:val="0007165B"/>
    <w:pPr>
      <w:numPr>
        <w:numId w:val="5"/>
      </w:numPr>
      <w:contextualSpacing/>
    </w:pPr>
  </w:style>
  <w:style w:type="paragraph" w:styleId="ListBullet3">
    <w:name w:val="List Bullet 3"/>
    <w:basedOn w:val="Normal"/>
    <w:uiPriority w:val="99"/>
    <w:semiHidden/>
    <w:unhideWhenUsed/>
    <w:rsid w:val="0007165B"/>
    <w:pPr>
      <w:numPr>
        <w:numId w:val="6"/>
      </w:numPr>
      <w:contextualSpacing/>
    </w:pPr>
  </w:style>
  <w:style w:type="paragraph" w:styleId="ListBullet4">
    <w:name w:val="List Bullet 4"/>
    <w:basedOn w:val="Normal"/>
    <w:uiPriority w:val="99"/>
    <w:semiHidden/>
    <w:unhideWhenUsed/>
    <w:rsid w:val="0007165B"/>
    <w:pPr>
      <w:numPr>
        <w:numId w:val="7"/>
      </w:numPr>
      <w:contextualSpacing/>
    </w:pPr>
  </w:style>
  <w:style w:type="paragraph" w:styleId="ListBullet5">
    <w:name w:val="List Bullet 5"/>
    <w:basedOn w:val="Normal"/>
    <w:uiPriority w:val="99"/>
    <w:semiHidden/>
    <w:unhideWhenUsed/>
    <w:rsid w:val="0007165B"/>
    <w:pPr>
      <w:numPr>
        <w:numId w:val="8"/>
      </w:numPr>
      <w:contextualSpacing/>
    </w:pPr>
  </w:style>
  <w:style w:type="paragraph" w:styleId="ListNumber2">
    <w:name w:val="List Number 2"/>
    <w:basedOn w:val="Normal"/>
    <w:uiPriority w:val="99"/>
    <w:semiHidden/>
    <w:unhideWhenUsed/>
    <w:rsid w:val="0007165B"/>
    <w:pPr>
      <w:numPr>
        <w:numId w:val="9"/>
      </w:numPr>
      <w:contextualSpacing/>
    </w:pPr>
  </w:style>
  <w:style w:type="paragraph" w:styleId="ListNumber3">
    <w:name w:val="List Number 3"/>
    <w:basedOn w:val="Normal"/>
    <w:uiPriority w:val="99"/>
    <w:semiHidden/>
    <w:unhideWhenUsed/>
    <w:rsid w:val="0007165B"/>
    <w:pPr>
      <w:numPr>
        <w:numId w:val="10"/>
      </w:numPr>
      <w:contextualSpacing/>
    </w:pPr>
  </w:style>
  <w:style w:type="paragraph" w:styleId="ListNumber4">
    <w:name w:val="List Number 4"/>
    <w:basedOn w:val="Normal"/>
    <w:uiPriority w:val="99"/>
    <w:semiHidden/>
    <w:unhideWhenUsed/>
    <w:rsid w:val="0007165B"/>
    <w:pPr>
      <w:numPr>
        <w:numId w:val="11"/>
      </w:numPr>
      <w:contextualSpacing/>
    </w:pPr>
  </w:style>
  <w:style w:type="paragraph" w:styleId="ListNumber5">
    <w:name w:val="List Number 5"/>
    <w:basedOn w:val="Normal"/>
    <w:uiPriority w:val="99"/>
    <w:semiHidden/>
    <w:unhideWhenUsed/>
    <w:rsid w:val="0007165B"/>
    <w:pPr>
      <w:numPr>
        <w:numId w:val="12"/>
      </w:numPr>
      <w:contextualSpacing/>
    </w:pPr>
  </w:style>
  <w:style w:type="paragraph" w:styleId="Title">
    <w:name w:val="Title"/>
    <w:basedOn w:val="Normal"/>
    <w:link w:val="TitleChar"/>
    <w:uiPriority w:val="10"/>
    <w:qFormat/>
    <w:rsid w:val="000716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65B"/>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rsid w:val="0007165B"/>
    <w:pPr>
      <w:ind w:left="4320"/>
    </w:pPr>
  </w:style>
  <w:style w:type="character" w:customStyle="1" w:styleId="ClosingChar">
    <w:name w:val="Closing Char"/>
    <w:basedOn w:val="DefaultParagraphFont"/>
    <w:link w:val="Closing"/>
    <w:uiPriority w:val="99"/>
    <w:semiHidden/>
    <w:rsid w:val="0007165B"/>
    <w:rPr>
      <w:rFonts w:ascii="Times New Roman" w:hAnsi="Times New Roman"/>
    </w:rPr>
  </w:style>
  <w:style w:type="paragraph" w:styleId="Signature">
    <w:name w:val="Signature"/>
    <w:basedOn w:val="Normal"/>
    <w:link w:val="SignatureChar"/>
    <w:uiPriority w:val="99"/>
    <w:semiHidden/>
    <w:unhideWhenUsed/>
    <w:rsid w:val="0007165B"/>
    <w:pPr>
      <w:ind w:left="4320"/>
    </w:pPr>
  </w:style>
  <w:style w:type="character" w:customStyle="1" w:styleId="SignatureChar">
    <w:name w:val="Signature Char"/>
    <w:basedOn w:val="DefaultParagraphFont"/>
    <w:link w:val="Signature"/>
    <w:uiPriority w:val="99"/>
    <w:semiHidden/>
    <w:rsid w:val="0007165B"/>
    <w:rPr>
      <w:rFonts w:ascii="Times New Roman" w:hAnsi="Times New Roman"/>
    </w:rPr>
  </w:style>
  <w:style w:type="paragraph" w:styleId="BodyText0">
    <w:name w:val="Body Text"/>
    <w:basedOn w:val="Normal"/>
    <w:link w:val="BodyTextChar"/>
    <w:uiPriority w:val="99"/>
    <w:semiHidden/>
    <w:unhideWhenUsed/>
    <w:rsid w:val="0007165B"/>
    <w:pPr>
      <w:spacing w:after="120"/>
    </w:pPr>
  </w:style>
  <w:style w:type="character" w:customStyle="1" w:styleId="BodyTextChar">
    <w:name w:val="Body Text Char"/>
    <w:basedOn w:val="DefaultParagraphFont"/>
    <w:link w:val="BodyText0"/>
    <w:uiPriority w:val="99"/>
    <w:semiHidden/>
    <w:rsid w:val="0007165B"/>
    <w:rPr>
      <w:rFonts w:ascii="Times New Roman" w:hAnsi="Times New Roman"/>
    </w:rPr>
  </w:style>
  <w:style w:type="paragraph" w:styleId="BodyTextIndent">
    <w:name w:val="Body Text Indent"/>
    <w:basedOn w:val="Normal"/>
    <w:link w:val="BodyTextIndentChar"/>
    <w:uiPriority w:val="99"/>
    <w:semiHidden/>
    <w:unhideWhenUsed/>
    <w:rsid w:val="0007165B"/>
    <w:pPr>
      <w:spacing w:after="120"/>
      <w:ind w:left="360"/>
    </w:pPr>
  </w:style>
  <w:style w:type="character" w:customStyle="1" w:styleId="BodyTextIndentChar">
    <w:name w:val="Body Text Indent Char"/>
    <w:basedOn w:val="DefaultParagraphFont"/>
    <w:link w:val="BodyTextIndent"/>
    <w:uiPriority w:val="99"/>
    <w:semiHidden/>
    <w:rsid w:val="0007165B"/>
    <w:rPr>
      <w:rFonts w:ascii="Times New Roman" w:hAnsi="Times New Roman"/>
    </w:rPr>
  </w:style>
  <w:style w:type="paragraph" w:styleId="ListContinue">
    <w:name w:val="List Continue"/>
    <w:basedOn w:val="Normal"/>
    <w:uiPriority w:val="99"/>
    <w:semiHidden/>
    <w:unhideWhenUsed/>
    <w:rsid w:val="0007165B"/>
    <w:pPr>
      <w:spacing w:after="120"/>
      <w:ind w:left="360"/>
      <w:contextualSpacing/>
    </w:pPr>
  </w:style>
  <w:style w:type="paragraph" w:styleId="ListContinue2">
    <w:name w:val="List Continue 2"/>
    <w:basedOn w:val="Normal"/>
    <w:uiPriority w:val="99"/>
    <w:semiHidden/>
    <w:unhideWhenUsed/>
    <w:rsid w:val="0007165B"/>
    <w:pPr>
      <w:spacing w:after="120"/>
      <w:ind w:left="720"/>
      <w:contextualSpacing/>
    </w:pPr>
  </w:style>
  <w:style w:type="paragraph" w:styleId="ListContinue3">
    <w:name w:val="List Continue 3"/>
    <w:basedOn w:val="Normal"/>
    <w:uiPriority w:val="99"/>
    <w:semiHidden/>
    <w:unhideWhenUsed/>
    <w:rsid w:val="0007165B"/>
    <w:pPr>
      <w:spacing w:after="120"/>
      <w:ind w:left="1080"/>
      <w:contextualSpacing/>
    </w:pPr>
  </w:style>
  <w:style w:type="paragraph" w:styleId="ListContinue4">
    <w:name w:val="List Continue 4"/>
    <w:basedOn w:val="Normal"/>
    <w:uiPriority w:val="99"/>
    <w:semiHidden/>
    <w:unhideWhenUsed/>
    <w:rsid w:val="0007165B"/>
    <w:pPr>
      <w:spacing w:after="120"/>
      <w:ind w:left="1440"/>
      <w:contextualSpacing/>
    </w:pPr>
  </w:style>
  <w:style w:type="paragraph" w:styleId="ListContinue5">
    <w:name w:val="List Continue 5"/>
    <w:basedOn w:val="Normal"/>
    <w:uiPriority w:val="99"/>
    <w:semiHidden/>
    <w:unhideWhenUsed/>
    <w:rsid w:val="0007165B"/>
    <w:pPr>
      <w:spacing w:after="120"/>
      <w:ind w:left="1800"/>
      <w:contextualSpacing/>
    </w:pPr>
  </w:style>
  <w:style w:type="paragraph" w:styleId="MessageHeader">
    <w:name w:val="Message Header"/>
    <w:basedOn w:val="Normal"/>
    <w:link w:val="MessageHeaderChar"/>
    <w:uiPriority w:val="99"/>
    <w:semiHidden/>
    <w:unhideWhenUsed/>
    <w:rsid w:val="000716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7165B"/>
    <w:rPr>
      <w:rFonts w:asciiTheme="majorHAnsi" w:eastAsiaTheme="majorEastAsia" w:hAnsiTheme="majorHAnsi" w:cstheme="majorBidi"/>
      <w:sz w:val="24"/>
      <w:szCs w:val="24"/>
      <w:shd w:val="pct20" w:color="auto" w:fill="auto"/>
    </w:rPr>
  </w:style>
  <w:style w:type="paragraph" w:styleId="Subtitle">
    <w:name w:val="Subtitle"/>
    <w:basedOn w:val="Normal"/>
    <w:link w:val="SubtitleChar"/>
    <w:uiPriority w:val="11"/>
    <w:qFormat/>
    <w:rsid w:val="0007165B"/>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7165B"/>
    <w:rPr>
      <w:rFonts w:eastAsiaTheme="minorEastAsia"/>
      <w:color w:val="5A5A5A" w:themeColor="text1" w:themeTint="A5"/>
      <w:spacing w:val="15"/>
    </w:rPr>
  </w:style>
  <w:style w:type="paragraph" w:styleId="Salutation">
    <w:name w:val="Salutation"/>
    <w:basedOn w:val="Normal"/>
    <w:next w:val="Normal"/>
    <w:link w:val="SalutationChar"/>
    <w:uiPriority w:val="99"/>
    <w:semiHidden/>
    <w:unhideWhenUsed/>
    <w:rsid w:val="0007165B"/>
  </w:style>
  <w:style w:type="character" w:customStyle="1" w:styleId="SalutationChar">
    <w:name w:val="Salutation Char"/>
    <w:basedOn w:val="DefaultParagraphFont"/>
    <w:link w:val="Salutation"/>
    <w:uiPriority w:val="99"/>
    <w:semiHidden/>
    <w:rsid w:val="0007165B"/>
    <w:rPr>
      <w:rFonts w:ascii="Times New Roman" w:hAnsi="Times New Roman"/>
    </w:rPr>
  </w:style>
  <w:style w:type="paragraph" w:styleId="Date">
    <w:name w:val="Date"/>
    <w:basedOn w:val="Normal"/>
    <w:next w:val="Normal"/>
    <w:link w:val="DateChar"/>
    <w:uiPriority w:val="99"/>
    <w:semiHidden/>
    <w:unhideWhenUsed/>
    <w:rsid w:val="0007165B"/>
  </w:style>
  <w:style w:type="character" w:customStyle="1" w:styleId="DateChar">
    <w:name w:val="Date Char"/>
    <w:basedOn w:val="DefaultParagraphFont"/>
    <w:link w:val="Date"/>
    <w:uiPriority w:val="99"/>
    <w:semiHidden/>
    <w:rsid w:val="0007165B"/>
    <w:rPr>
      <w:rFonts w:ascii="Times New Roman" w:hAnsi="Times New Roman"/>
    </w:rPr>
  </w:style>
  <w:style w:type="paragraph" w:styleId="BodyTextFirstIndent">
    <w:name w:val="Body Text First Indent"/>
    <w:basedOn w:val="BodyText0"/>
    <w:link w:val="BodyTextFirstIndentChar"/>
    <w:uiPriority w:val="99"/>
    <w:semiHidden/>
    <w:unhideWhenUsed/>
    <w:rsid w:val="0007165B"/>
    <w:pPr>
      <w:spacing w:after="240"/>
      <w:ind w:firstLine="360"/>
    </w:pPr>
  </w:style>
  <w:style w:type="character" w:customStyle="1" w:styleId="BodyTextFirstIndentChar">
    <w:name w:val="Body Text First Indent Char"/>
    <w:basedOn w:val="BodyTextChar"/>
    <w:link w:val="BodyTextFirstIndent"/>
    <w:uiPriority w:val="99"/>
    <w:semiHidden/>
    <w:rsid w:val="0007165B"/>
    <w:rPr>
      <w:rFonts w:ascii="Times New Roman" w:hAnsi="Times New Roman"/>
    </w:rPr>
  </w:style>
  <w:style w:type="paragraph" w:styleId="BodyTextFirstIndent2">
    <w:name w:val="Body Text First Indent 2"/>
    <w:basedOn w:val="BodyTextIndent"/>
    <w:link w:val="BodyTextFirstIndent2Char"/>
    <w:uiPriority w:val="99"/>
    <w:semiHidden/>
    <w:unhideWhenUsed/>
    <w:rsid w:val="0007165B"/>
    <w:pPr>
      <w:spacing w:after="240"/>
      <w:ind w:firstLine="360"/>
    </w:pPr>
  </w:style>
  <w:style w:type="character" w:customStyle="1" w:styleId="BodyTextFirstIndent2Char">
    <w:name w:val="Body Text First Indent 2 Char"/>
    <w:basedOn w:val="BodyTextIndentChar"/>
    <w:link w:val="BodyTextFirstIndent2"/>
    <w:uiPriority w:val="99"/>
    <w:semiHidden/>
    <w:rsid w:val="0007165B"/>
    <w:rPr>
      <w:rFonts w:ascii="Times New Roman" w:hAnsi="Times New Roman"/>
    </w:rPr>
  </w:style>
  <w:style w:type="paragraph" w:styleId="NoteHeading">
    <w:name w:val="Note Heading"/>
    <w:basedOn w:val="Normal"/>
    <w:next w:val="Normal"/>
    <w:link w:val="NoteHeadingChar"/>
    <w:uiPriority w:val="99"/>
    <w:semiHidden/>
    <w:unhideWhenUsed/>
    <w:rsid w:val="0007165B"/>
  </w:style>
  <w:style w:type="character" w:customStyle="1" w:styleId="NoteHeadingChar">
    <w:name w:val="Note Heading Char"/>
    <w:basedOn w:val="DefaultParagraphFont"/>
    <w:link w:val="NoteHeading"/>
    <w:uiPriority w:val="99"/>
    <w:semiHidden/>
    <w:rsid w:val="0007165B"/>
    <w:rPr>
      <w:rFonts w:ascii="Times New Roman" w:hAnsi="Times New Roman"/>
    </w:rPr>
  </w:style>
  <w:style w:type="paragraph" w:styleId="BodyText2">
    <w:name w:val="Body Text 2"/>
    <w:basedOn w:val="Normal"/>
    <w:link w:val="BodyText2Char"/>
    <w:uiPriority w:val="99"/>
    <w:semiHidden/>
    <w:unhideWhenUsed/>
    <w:rsid w:val="0007165B"/>
    <w:pPr>
      <w:spacing w:after="120" w:line="480" w:lineRule="auto"/>
    </w:pPr>
  </w:style>
  <w:style w:type="character" w:customStyle="1" w:styleId="BodyText2Char">
    <w:name w:val="Body Text 2 Char"/>
    <w:basedOn w:val="DefaultParagraphFont"/>
    <w:link w:val="BodyText2"/>
    <w:uiPriority w:val="99"/>
    <w:semiHidden/>
    <w:rsid w:val="0007165B"/>
    <w:rPr>
      <w:rFonts w:ascii="Times New Roman" w:hAnsi="Times New Roman"/>
    </w:rPr>
  </w:style>
  <w:style w:type="paragraph" w:styleId="BodyText3">
    <w:name w:val="Body Text 3"/>
    <w:basedOn w:val="Normal"/>
    <w:link w:val="BodyText3Char"/>
    <w:uiPriority w:val="99"/>
    <w:semiHidden/>
    <w:unhideWhenUsed/>
    <w:rsid w:val="0007165B"/>
    <w:pPr>
      <w:spacing w:after="120"/>
    </w:pPr>
    <w:rPr>
      <w:sz w:val="16"/>
      <w:szCs w:val="16"/>
    </w:rPr>
  </w:style>
  <w:style w:type="character" w:customStyle="1" w:styleId="BodyText3Char">
    <w:name w:val="Body Text 3 Char"/>
    <w:basedOn w:val="DefaultParagraphFont"/>
    <w:link w:val="BodyText3"/>
    <w:uiPriority w:val="99"/>
    <w:semiHidden/>
    <w:rsid w:val="0007165B"/>
    <w:rPr>
      <w:rFonts w:ascii="Times New Roman" w:hAnsi="Times New Roman"/>
      <w:sz w:val="16"/>
      <w:szCs w:val="16"/>
    </w:rPr>
  </w:style>
  <w:style w:type="paragraph" w:styleId="BodyTextIndent2">
    <w:name w:val="Body Text Indent 2"/>
    <w:basedOn w:val="Normal"/>
    <w:link w:val="BodyTextIndent2Char"/>
    <w:uiPriority w:val="99"/>
    <w:semiHidden/>
    <w:unhideWhenUsed/>
    <w:rsid w:val="0007165B"/>
    <w:pPr>
      <w:spacing w:after="120" w:line="480" w:lineRule="auto"/>
      <w:ind w:left="360"/>
    </w:pPr>
  </w:style>
  <w:style w:type="character" w:customStyle="1" w:styleId="BodyTextIndent2Char">
    <w:name w:val="Body Text Indent 2 Char"/>
    <w:basedOn w:val="DefaultParagraphFont"/>
    <w:link w:val="BodyTextIndent2"/>
    <w:uiPriority w:val="99"/>
    <w:semiHidden/>
    <w:rsid w:val="0007165B"/>
    <w:rPr>
      <w:rFonts w:ascii="Times New Roman" w:hAnsi="Times New Roman"/>
    </w:rPr>
  </w:style>
  <w:style w:type="paragraph" w:styleId="BodyTextIndent3">
    <w:name w:val="Body Text Indent 3"/>
    <w:basedOn w:val="Normal"/>
    <w:link w:val="BodyTextIndent3Char"/>
    <w:uiPriority w:val="99"/>
    <w:semiHidden/>
    <w:unhideWhenUsed/>
    <w:rsid w:val="000716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165B"/>
    <w:rPr>
      <w:rFonts w:ascii="Times New Roman" w:hAnsi="Times New Roman"/>
      <w:sz w:val="16"/>
      <w:szCs w:val="16"/>
    </w:rPr>
  </w:style>
  <w:style w:type="paragraph" w:styleId="BlockText">
    <w:name w:val="Block Text"/>
    <w:basedOn w:val="Normal"/>
    <w:uiPriority w:val="99"/>
    <w:semiHidden/>
    <w:unhideWhenUsed/>
    <w:rsid w:val="0007165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character" w:styleId="FollowedHyperlink">
    <w:name w:val="FollowedHyperlink"/>
    <w:basedOn w:val="DefaultParagraphFont"/>
    <w:uiPriority w:val="99"/>
    <w:semiHidden/>
    <w:unhideWhenUsed/>
    <w:rsid w:val="0007165B"/>
    <w:rPr>
      <w:color w:val="954F72" w:themeColor="followedHyperlink"/>
      <w:u w:val="single"/>
    </w:rPr>
  </w:style>
  <w:style w:type="character" w:styleId="Strong">
    <w:name w:val="Strong"/>
    <w:basedOn w:val="DefaultParagraphFont"/>
    <w:uiPriority w:val="22"/>
    <w:qFormat/>
    <w:rsid w:val="0007165B"/>
    <w:rPr>
      <w:b/>
      <w:bCs/>
    </w:rPr>
  </w:style>
  <w:style w:type="character" w:styleId="Emphasis">
    <w:name w:val="Emphasis"/>
    <w:basedOn w:val="DefaultParagraphFont"/>
    <w:uiPriority w:val="20"/>
    <w:qFormat/>
    <w:rsid w:val="0007165B"/>
    <w:rPr>
      <w:i/>
      <w:iCs/>
    </w:rPr>
  </w:style>
  <w:style w:type="paragraph" w:styleId="DocumentMap">
    <w:name w:val="Document Map"/>
    <w:basedOn w:val="Normal"/>
    <w:link w:val="DocumentMapChar"/>
    <w:uiPriority w:val="99"/>
    <w:semiHidden/>
    <w:unhideWhenUsed/>
    <w:rsid w:val="0007165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165B"/>
    <w:rPr>
      <w:rFonts w:ascii="Segoe UI" w:hAnsi="Segoe UI" w:cs="Segoe UI"/>
      <w:sz w:val="16"/>
      <w:szCs w:val="16"/>
    </w:rPr>
  </w:style>
  <w:style w:type="paragraph" w:styleId="PlainText">
    <w:name w:val="Plain Text"/>
    <w:basedOn w:val="Normal"/>
    <w:link w:val="PlainTextChar"/>
    <w:uiPriority w:val="99"/>
    <w:semiHidden/>
    <w:unhideWhenUsed/>
    <w:rsid w:val="0007165B"/>
    <w:rPr>
      <w:rFonts w:ascii="Consolas" w:hAnsi="Consolas"/>
      <w:sz w:val="21"/>
      <w:szCs w:val="21"/>
    </w:rPr>
  </w:style>
  <w:style w:type="character" w:customStyle="1" w:styleId="PlainTextChar">
    <w:name w:val="Plain Text Char"/>
    <w:basedOn w:val="DefaultParagraphFont"/>
    <w:link w:val="PlainText"/>
    <w:uiPriority w:val="99"/>
    <w:semiHidden/>
    <w:rsid w:val="0007165B"/>
    <w:rPr>
      <w:rFonts w:ascii="Consolas" w:hAnsi="Consolas"/>
      <w:sz w:val="21"/>
      <w:szCs w:val="21"/>
    </w:rPr>
  </w:style>
  <w:style w:type="paragraph" w:styleId="E-mailSignature">
    <w:name w:val="E-mail Signature"/>
    <w:basedOn w:val="Normal"/>
    <w:link w:val="E-mailSignatureChar"/>
    <w:uiPriority w:val="99"/>
    <w:semiHidden/>
    <w:unhideWhenUsed/>
    <w:rsid w:val="0007165B"/>
  </w:style>
  <w:style w:type="character" w:customStyle="1" w:styleId="E-mailSignatureChar">
    <w:name w:val="E-mail Signature Char"/>
    <w:basedOn w:val="DefaultParagraphFont"/>
    <w:link w:val="E-mailSignature"/>
    <w:uiPriority w:val="99"/>
    <w:semiHidden/>
    <w:rsid w:val="0007165B"/>
    <w:rPr>
      <w:rFonts w:ascii="Times New Roman" w:hAnsi="Times New Roman"/>
    </w:rPr>
  </w:style>
  <w:style w:type="character" w:styleId="HTMLAcronym">
    <w:name w:val="HTML Acronym"/>
    <w:basedOn w:val="DefaultParagraphFont"/>
    <w:uiPriority w:val="99"/>
    <w:semiHidden/>
    <w:unhideWhenUsed/>
    <w:rsid w:val="0007165B"/>
  </w:style>
  <w:style w:type="paragraph" w:styleId="HTMLAddress">
    <w:name w:val="HTML Address"/>
    <w:basedOn w:val="Normal"/>
    <w:link w:val="HTMLAddressChar"/>
    <w:uiPriority w:val="99"/>
    <w:semiHidden/>
    <w:unhideWhenUsed/>
    <w:rsid w:val="0007165B"/>
    <w:rPr>
      <w:i/>
      <w:iCs/>
    </w:rPr>
  </w:style>
  <w:style w:type="character" w:customStyle="1" w:styleId="HTMLAddressChar">
    <w:name w:val="HTML Address Char"/>
    <w:basedOn w:val="DefaultParagraphFont"/>
    <w:link w:val="HTMLAddress"/>
    <w:uiPriority w:val="99"/>
    <w:semiHidden/>
    <w:rsid w:val="0007165B"/>
    <w:rPr>
      <w:rFonts w:ascii="Times New Roman" w:hAnsi="Times New Roman"/>
      <w:i/>
      <w:iCs/>
    </w:rPr>
  </w:style>
  <w:style w:type="character" w:styleId="HTMLCite">
    <w:name w:val="HTML Cite"/>
    <w:basedOn w:val="DefaultParagraphFont"/>
    <w:uiPriority w:val="99"/>
    <w:semiHidden/>
    <w:unhideWhenUsed/>
    <w:rsid w:val="0007165B"/>
    <w:rPr>
      <w:i/>
      <w:iCs/>
    </w:rPr>
  </w:style>
  <w:style w:type="character" w:styleId="HTMLCode">
    <w:name w:val="HTML Code"/>
    <w:basedOn w:val="DefaultParagraphFont"/>
    <w:uiPriority w:val="99"/>
    <w:semiHidden/>
    <w:unhideWhenUsed/>
    <w:rsid w:val="0007165B"/>
    <w:rPr>
      <w:rFonts w:ascii="Consolas" w:hAnsi="Consolas"/>
      <w:sz w:val="20"/>
      <w:szCs w:val="20"/>
    </w:rPr>
  </w:style>
  <w:style w:type="character" w:styleId="HTMLDefinition">
    <w:name w:val="HTML Definition"/>
    <w:basedOn w:val="DefaultParagraphFont"/>
    <w:uiPriority w:val="99"/>
    <w:semiHidden/>
    <w:unhideWhenUsed/>
    <w:rsid w:val="0007165B"/>
    <w:rPr>
      <w:i/>
      <w:iCs/>
    </w:rPr>
  </w:style>
  <w:style w:type="character" w:styleId="HTMLKeyboard">
    <w:name w:val="HTML Keyboard"/>
    <w:basedOn w:val="DefaultParagraphFont"/>
    <w:uiPriority w:val="99"/>
    <w:semiHidden/>
    <w:unhideWhenUsed/>
    <w:rsid w:val="0007165B"/>
    <w:rPr>
      <w:rFonts w:ascii="Consolas" w:hAnsi="Consolas"/>
      <w:sz w:val="20"/>
      <w:szCs w:val="20"/>
    </w:rPr>
  </w:style>
  <w:style w:type="paragraph" w:styleId="HTMLPreformatted">
    <w:name w:val="HTML Preformatted"/>
    <w:basedOn w:val="Normal"/>
    <w:link w:val="HTMLPreformattedChar"/>
    <w:uiPriority w:val="99"/>
    <w:semiHidden/>
    <w:unhideWhenUsed/>
    <w:rsid w:val="0007165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165B"/>
    <w:rPr>
      <w:rFonts w:ascii="Consolas" w:hAnsi="Consolas"/>
      <w:sz w:val="20"/>
      <w:szCs w:val="20"/>
    </w:rPr>
  </w:style>
  <w:style w:type="character" w:styleId="HTMLSample">
    <w:name w:val="HTML Sample"/>
    <w:basedOn w:val="DefaultParagraphFont"/>
    <w:uiPriority w:val="99"/>
    <w:semiHidden/>
    <w:unhideWhenUsed/>
    <w:rsid w:val="0007165B"/>
    <w:rPr>
      <w:rFonts w:ascii="Consolas" w:hAnsi="Consolas"/>
      <w:sz w:val="24"/>
      <w:szCs w:val="24"/>
    </w:rPr>
  </w:style>
  <w:style w:type="character" w:styleId="HTMLTypewriter">
    <w:name w:val="HTML Typewriter"/>
    <w:basedOn w:val="DefaultParagraphFont"/>
    <w:uiPriority w:val="99"/>
    <w:semiHidden/>
    <w:unhideWhenUsed/>
    <w:rsid w:val="0007165B"/>
    <w:rPr>
      <w:rFonts w:ascii="Consolas" w:hAnsi="Consolas"/>
      <w:sz w:val="20"/>
      <w:szCs w:val="20"/>
    </w:rPr>
  </w:style>
  <w:style w:type="character" w:styleId="HTMLVariable">
    <w:name w:val="HTML Variable"/>
    <w:basedOn w:val="DefaultParagraphFont"/>
    <w:uiPriority w:val="99"/>
    <w:semiHidden/>
    <w:unhideWhenUsed/>
    <w:rsid w:val="0007165B"/>
    <w:rPr>
      <w:i/>
      <w:iCs/>
    </w:rPr>
  </w:style>
  <w:style w:type="paragraph" w:styleId="CommentSubject">
    <w:name w:val="annotation subject"/>
    <w:basedOn w:val="CommentText"/>
    <w:next w:val="CommentText"/>
    <w:link w:val="CommentSubjectChar"/>
    <w:uiPriority w:val="99"/>
    <w:semiHidden/>
    <w:unhideWhenUsed/>
    <w:rsid w:val="0007165B"/>
    <w:rPr>
      <w:b/>
      <w:bCs/>
    </w:rPr>
  </w:style>
  <w:style w:type="character" w:customStyle="1" w:styleId="CommentSubjectChar">
    <w:name w:val="Comment Subject Char"/>
    <w:basedOn w:val="CommentTextChar"/>
    <w:link w:val="CommentSubject"/>
    <w:uiPriority w:val="99"/>
    <w:semiHidden/>
    <w:rsid w:val="0007165B"/>
    <w:rPr>
      <w:rFonts w:ascii="Times New Roman" w:hAnsi="Times New Roman"/>
      <w:b/>
      <w:bCs/>
      <w:sz w:val="20"/>
      <w:szCs w:val="20"/>
    </w:rPr>
  </w:style>
  <w:style w:type="numbering" w:styleId="1ai">
    <w:name w:val="Outline List 1"/>
    <w:basedOn w:val="NoList"/>
    <w:uiPriority w:val="99"/>
    <w:semiHidden/>
    <w:unhideWhenUsed/>
    <w:rsid w:val="0049494A"/>
    <w:pPr>
      <w:numPr>
        <w:numId w:val="11"/>
      </w:numPr>
    </w:pPr>
  </w:style>
  <w:style w:type="numbering" w:styleId="111111">
    <w:name w:val="Outline List 2"/>
    <w:basedOn w:val="NoList"/>
    <w:uiPriority w:val="99"/>
    <w:semiHidden/>
    <w:unhideWhenUsed/>
    <w:rsid w:val="0049494A"/>
    <w:pPr>
      <w:numPr>
        <w:numId w:val="12"/>
      </w:numPr>
    </w:pPr>
  </w:style>
  <w:style w:type="numbering" w:styleId="ArticleSection">
    <w:name w:val="Outline List 3"/>
    <w:basedOn w:val="NoList"/>
    <w:uiPriority w:val="99"/>
    <w:semiHidden/>
    <w:unhideWhenUsed/>
    <w:rsid w:val="0049494A"/>
    <w:pPr>
      <w:numPr>
        <w:numId w:val="13"/>
      </w:numPr>
    </w:pPr>
  </w:style>
  <w:style w:type="table" w:styleId="TableSimple1">
    <w:name w:val="Table Simple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9494A"/>
    <w:pPr>
      <w:spacing w:line="480" w:lineRule="auto"/>
      <w:ind w:firstLine="720"/>
    </w:pPr>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9494A"/>
    <w:pPr>
      <w:spacing w:line="480" w:lineRule="auto"/>
      <w:ind w:firstLine="720"/>
    </w:pPr>
    <w:rPr>
      <w:rFonts w:ascii="Times New Roman" w:eastAsia="Calibri"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RULEABOVE">
    <w:name w:val="1EN_RULE ABOVE"/>
    <w:basedOn w:val="Normal"/>
    <w:uiPriority w:val="99"/>
    <w:rsid w:val="0007165B"/>
    <w:pPr>
      <w:widowControl w:val="0"/>
      <w:pBdr>
        <w:top w:val="single" w:sz="4" w:space="20" w:color="000000"/>
      </w:pBdr>
      <w:tabs>
        <w:tab w:val="left" w:pos="3840"/>
      </w:tabs>
      <w:autoSpaceDE w:val="0"/>
      <w:autoSpaceDN w:val="0"/>
      <w:adjustRightInd w:val="0"/>
      <w:spacing w:line="200" w:lineRule="atLeast"/>
      <w:ind w:firstLine="240"/>
      <w:jc w:val="both"/>
      <w:textAlignment w:val="center"/>
    </w:pPr>
    <w:rPr>
      <w:rFonts w:ascii="Minion-Regular" w:eastAsia="Times New Roman" w:hAnsi="Minion-Regular" w:cs="Minion-Regular"/>
      <w:color w:val="000000"/>
      <w:spacing w:val="-2"/>
      <w:sz w:val="16"/>
      <w:szCs w:val="16"/>
    </w:rPr>
  </w:style>
  <w:style w:type="paragraph" w:customStyle="1" w:styleId="1BM">
    <w:name w:val="1BM"/>
    <w:basedOn w:val="Normal"/>
    <w:uiPriority w:val="99"/>
    <w:rsid w:val="0007165B"/>
    <w:pPr>
      <w:widowControl w:val="0"/>
      <w:tabs>
        <w:tab w:val="left" w:pos="3840"/>
      </w:tabs>
      <w:autoSpaceDE w:val="0"/>
      <w:autoSpaceDN w:val="0"/>
      <w:adjustRightInd w:val="0"/>
      <w:spacing w:line="250" w:lineRule="atLeast"/>
      <w:ind w:firstLine="240"/>
      <w:jc w:val="both"/>
      <w:textAlignment w:val="center"/>
    </w:pPr>
    <w:rPr>
      <w:rFonts w:ascii="Minion-Regular" w:eastAsia="Times New Roman" w:hAnsi="Minion-Regular" w:cs="Minion-Regular"/>
      <w:color w:val="000000"/>
      <w:spacing w:val="-1"/>
      <w:sz w:val="20"/>
      <w:szCs w:val="20"/>
    </w:rPr>
  </w:style>
  <w:style w:type="paragraph" w:customStyle="1" w:styleId="1BMFIRST">
    <w:name w:val="1BM_FIRST"/>
    <w:basedOn w:val="1BM"/>
    <w:uiPriority w:val="99"/>
    <w:rsid w:val="0007165B"/>
  </w:style>
  <w:style w:type="paragraph" w:customStyle="1" w:styleId="StyleStyle1Left06">
    <w:name w:val="Style Style1 + Left:  0.6&quot;"/>
    <w:basedOn w:val="Normal"/>
    <w:rsid w:val="0007165B"/>
    <w:pPr>
      <w:tabs>
        <w:tab w:val="left" w:pos="0"/>
      </w:tabs>
      <w:spacing w:after="120"/>
      <w:ind w:left="864"/>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676">
      <w:bodyDiv w:val="1"/>
      <w:marLeft w:val="0"/>
      <w:marRight w:val="0"/>
      <w:marTop w:val="0"/>
      <w:marBottom w:val="0"/>
      <w:divBdr>
        <w:top w:val="none" w:sz="0" w:space="0" w:color="auto"/>
        <w:left w:val="none" w:sz="0" w:space="0" w:color="auto"/>
        <w:bottom w:val="none" w:sz="0" w:space="0" w:color="auto"/>
        <w:right w:val="none" w:sz="0" w:space="0" w:color="auto"/>
      </w:divBdr>
    </w:div>
    <w:div w:id="136265625">
      <w:bodyDiv w:val="1"/>
      <w:marLeft w:val="0"/>
      <w:marRight w:val="0"/>
      <w:marTop w:val="0"/>
      <w:marBottom w:val="0"/>
      <w:divBdr>
        <w:top w:val="none" w:sz="0" w:space="0" w:color="auto"/>
        <w:left w:val="none" w:sz="0" w:space="0" w:color="auto"/>
        <w:bottom w:val="none" w:sz="0" w:space="0" w:color="auto"/>
        <w:right w:val="none" w:sz="0" w:space="0" w:color="auto"/>
      </w:divBdr>
    </w:div>
    <w:div w:id="383720173">
      <w:bodyDiv w:val="1"/>
      <w:marLeft w:val="0"/>
      <w:marRight w:val="0"/>
      <w:marTop w:val="0"/>
      <w:marBottom w:val="0"/>
      <w:divBdr>
        <w:top w:val="none" w:sz="0" w:space="0" w:color="auto"/>
        <w:left w:val="none" w:sz="0" w:space="0" w:color="auto"/>
        <w:bottom w:val="none" w:sz="0" w:space="0" w:color="auto"/>
        <w:right w:val="none" w:sz="0" w:space="0" w:color="auto"/>
      </w:divBdr>
      <w:divsChild>
        <w:div w:id="156577151">
          <w:marLeft w:val="0"/>
          <w:marRight w:val="0"/>
          <w:marTop w:val="0"/>
          <w:marBottom w:val="0"/>
          <w:divBdr>
            <w:top w:val="none" w:sz="0" w:space="0" w:color="auto"/>
            <w:left w:val="none" w:sz="0" w:space="0" w:color="auto"/>
            <w:bottom w:val="none" w:sz="0" w:space="0" w:color="auto"/>
            <w:right w:val="none" w:sz="0" w:space="0" w:color="auto"/>
          </w:divBdr>
        </w:div>
        <w:div w:id="76289295">
          <w:marLeft w:val="0"/>
          <w:marRight w:val="0"/>
          <w:marTop w:val="0"/>
          <w:marBottom w:val="0"/>
          <w:divBdr>
            <w:top w:val="none" w:sz="0" w:space="0" w:color="auto"/>
            <w:left w:val="none" w:sz="0" w:space="0" w:color="auto"/>
            <w:bottom w:val="none" w:sz="0" w:space="0" w:color="auto"/>
            <w:right w:val="none" w:sz="0" w:space="0" w:color="auto"/>
          </w:divBdr>
        </w:div>
        <w:div w:id="2140369678">
          <w:marLeft w:val="0"/>
          <w:marRight w:val="0"/>
          <w:marTop w:val="0"/>
          <w:marBottom w:val="0"/>
          <w:divBdr>
            <w:top w:val="none" w:sz="0" w:space="0" w:color="auto"/>
            <w:left w:val="none" w:sz="0" w:space="0" w:color="auto"/>
            <w:bottom w:val="none" w:sz="0" w:space="0" w:color="auto"/>
            <w:right w:val="none" w:sz="0" w:space="0" w:color="auto"/>
          </w:divBdr>
        </w:div>
      </w:divsChild>
    </w:div>
    <w:div w:id="406415999">
      <w:bodyDiv w:val="1"/>
      <w:marLeft w:val="0"/>
      <w:marRight w:val="0"/>
      <w:marTop w:val="0"/>
      <w:marBottom w:val="0"/>
      <w:divBdr>
        <w:top w:val="none" w:sz="0" w:space="0" w:color="auto"/>
        <w:left w:val="none" w:sz="0" w:space="0" w:color="auto"/>
        <w:bottom w:val="none" w:sz="0" w:space="0" w:color="auto"/>
        <w:right w:val="none" w:sz="0" w:space="0" w:color="auto"/>
      </w:divBdr>
    </w:div>
    <w:div w:id="929385704">
      <w:bodyDiv w:val="1"/>
      <w:marLeft w:val="0"/>
      <w:marRight w:val="0"/>
      <w:marTop w:val="0"/>
      <w:marBottom w:val="0"/>
      <w:divBdr>
        <w:top w:val="none" w:sz="0" w:space="0" w:color="auto"/>
        <w:left w:val="none" w:sz="0" w:space="0" w:color="auto"/>
        <w:bottom w:val="none" w:sz="0" w:space="0" w:color="auto"/>
        <w:right w:val="none" w:sz="0" w:space="0" w:color="auto"/>
      </w:divBdr>
      <w:divsChild>
        <w:div w:id="1031879513">
          <w:marLeft w:val="0"/>
          <w:marRight w:val="0"/>
          <w:marTop w:val="0"/>
          <w:marBottom w:val="0"/>
          <w:divBdr>
            <w:top w:val="none" w:sz="0" w:space="0" w:color="auto"/>
            <w:left w:val="none" w:sz="0" w:space="0" w:color="auto"/>
            <w:bottom w:val="none" w:sz="0" w:space="0" w:color="auto"/>
            <w:right w:val="none" w:sz="0" w:space="0" w:color="auto"/>
          </w:divBdr>
        </w:div>
        <w:div w:id="1649701372">
          <w:marLeft w:val="0"/>
          <w:marRight w:val="0"/>
          <w:marTop w:val="0"/>
          <w:marBottom w:val="0"/>
          <w:divBdr>
            <w:top w:val="none" w:sz="0" w:space="0" w:color="auto"/>
            <w:left w:val="none" w:sz="0" w:space="0" w:color="auto"/>
            <w:bottom w:val="none" w:sz="0" w:space="0" w:color="auto"/>
            <w:right w:val="none" w:sz="0" w:space="0" w:color="auto"/>
          </w:divBdr>
        </w:div>
        <w:div w:id="36586899">
          <w:marLeft w:val="0"/>
          <w:marRight w:val="0"/>
          <w:marTop w:val="0"/>
          <w:marBottom w:val="0"/>
          <w:divBdr>
            <w:top w:val="none" w:sz="0" w:space="0" w:color="auto"/>
            <w:left w:val="none" w:sz="0" w:space="0" w:color="auto"/>
            <w:bottom w:val="none" w:sz="0" w:space="0" w:color="auto"/>
            <w:right w:val="none" w:sz="0" w:space="0" w:color="auto"/>
          </w:divBdr>
        </w:div>
      </w:divsChild>
    </w:div>
    <w:div w:id="16651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hanus.tlg.uci.edu/Iris/indiv/csearch_red.j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rseus.tufts.edu/hopper/entityvote?doc=Perseus:text:1999.01.0124:card=304&amp;auth=tgn,7010720&amp;n=1&amp;type=place" TargetMode="External"/><Relationship Id="rId12" Type="http://schemas.openxmlformats.org/officeDocument/2006/relationships/hyperlink" Target="http://stephanus.tlg.uci.edu/Iris/indiv/csearch_red.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phanus.tlg.uci.edu/Iris/demo/csearch_red.j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phanus.tlg.uci.edu/Iris/demo/csearch_red.jsp" TargetMode="External"/><Relationship Id="rId4" Type="http://schemas.openxmlformats.org/officeDocument/2006/relationships/webSettings" Target="webSettings.xml"/><Relationship Id="rId9" Type="http://schemas.openxmlformats.org/officeDocument/2006/relationships/hyperlink" Target="http://stephanus.tlg.uci.edu/Iris/demo/csearch_red.js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rame-poythress.org/recent-reflections-on-div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Angel Joseph Bustamante</cp:lastModifiedBy>
  <cp:revision>2</cp:revision>
  <cp:lastPrinted>2019-11-14T20:48:00Z</cp:lastPrinted>
  <dcterms:created xsi:type="dcterms:W3CDTF">2019-11-15T17:15:00Z</dcterms:created>
  <dcterms:modified xsi:type="dcterms:W3CDTF">2019-11-15T17:15:00Z</dcterms:modified>
</cp:coreProperties>
</file>